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BA" w:rsidRDefault="00713E7F" w:rsidP="00D435AD">
      <w:pPr>
        <w:pStyle w:val="Heading1"/>
      </w:pPr>
      <w:r>
        <w:t>Middle Earth Metals</w:t>
      </w:r>
    </w:p>
    <w:p w:rsidR="008247C6" w:rsidRDefault="00096B9F" w:rsidP="008247C6">
      <w:pPr>
        <w:pStyle w:val="Heading1"/>
      </w:pPr>
      <w:r>
        <w:t xml:space="preserve">Directive #2: </w:t>
      </w:r>
      <w:r w:rsidR="00840BD6">
        <w:t>Gold Exploration</w:t>
      </w:r>
    </w:p>
    <w:p w:rsidR="008247C6" w:rsidRPr="008247C6" w:rsidRDefault="008247C6" w:rsidP="008247C6"/>
    <w:p w:rsidR="00F562D3" w:rsidRDefault="002B7B49" w:rsidP="00F562D3">
      <w:pPr>
        <w:ind w:firstLine="360"/>
      </w:pPr>
      <w:r>
        <w:t xml:space="preserve">The </w:t>
      </w:r>
      <w:r w:rsidR="00926F29">
        <w:t>Prospecting Division</w:t>
      </w:r>
      <w:r>
        <w:t xml:space="preserve"> of </w:t>
      </w:r>
      <w:r w:rsidR="00713E7F">
        <w:t>Middle Earth Metals</w:t>
      </w:r>
      <w:r w:rsidR="00145D02">
        <w:t xml:space="preserve"> Co.</w:t>
      </w:r>
      <w:r>
        <w:t xml:space="preserve"> has discovered two mineral deposits with gold abundances above those of normal crustal values. Consequently, the company’s Board of Directors wants an economic assessment of these deposits to see if, given current economic conditions, they are viable ore deposits and warrant development of a mine</w:t>
      </w:r>
      <w:r w:rsidR="005F378A">
        <w:t>(s)</w:t>
      </w:r>
      <w:r>
        <w:t xml:space="preserve"> and </w:t>
      </w:r>
      <w:r w:rsidR="00B30D61">
        <w:t xml:space="preserve">ore </w:t>
      </w:r>
      <w:r>
        <w:t xml:space="preserve">processing </w:t>
      </w:r>
      <w:r w:rsidR="005F378A">
        <w:t>facility(</w:t>
      </w:r>
      <w:proofErr w:type="spellStart"/>
      <w:r w:rsidR="005F378A">
        <w:t>ies</w:t>
      </w:r>
      <w:proofErr w:type="spellEnd"/>
      <w:r w:rsidR="005F378A">
        <w:t>)</w:t>
      </w:r>
      <w:r>
        <w:t>.</w:t>
      </w:r>
    </w:p>
    <w:p w:rsidR="005F378A" w:rsidRDefault="005F378A" w:rsidP="00F562D3">
      <w:pPr>
        <w:ind w:firstLine="360"/>
      </w:pPr>
      <w:r>
        <w:t xml:space="preserve">Your group, which is part of </w:t>
      </w:r>
      <w:r w:rsidR="00713E7F">
        <w:t>Middle Earth</w:t>
      </w:r>
      <w:r>
        <w:t xml:space="preserve">’s </w:t>
      </w:r>
      <w:r w:rsidR="00926F29">
        <w:t>Exploration Department</w:t>
      </w:r>
      <w:r>
        <w:t xml:space="preserve">, has been charged with </w:t>
      </w:r>
      <w:r w:rsidR="0040308F">
        <w:t>producing an Exploration Report</w:t>
      </w:r>
      <w:r>
        <w:t xml:space="preserve">. Your first </w:t>
      </w:r>
      <w:r w:rsidR="00926F29">
        <w:t>task</w:t>
      </w:r>
      <w:r>
        <w:t xml:space="preserve"> is to provide a detailed estimate of the amount of gold (and other potential by-product metals) in the deposit and its (their) current market value. In addition, you must evaluate the degree of grade variability within the deposits and estimate how much gangue would have to be moved to recover the gold. </w:t>
      </w:r>
      <w:r w:rsidR="00E46B27">
        <w:t>At the same time, as your geologic knowledge of the deposits increases you</w:t>
      </w:r>
      <w:r w:rsidR="0040308F">
        <w:t>r</w:t>
      </w:r>
      <w:r w:rsidR="00E46B27">
        <w:t xml:space="preserve"> </w:t>
      </w:r>
      <w:r w:rsidR="00926F29">
        <w:t>second task is to</w:t>
      </w:r>
      <w:r w:rsidR="00E46B27">
        <w:t xml:space="preserve"> develop a production plan </w:t>
      </w:r>
      <w:r w:rsidR="0040308F">
        <w:t>for extracting this gold</w:t>
      </w:r>
      <w:r w:rsidR="00E46B27">
        <w:t>. This plan must identify the type of mining most appropriate</w:t>
      </w:r>
      <w:r w:rsidR="00096B9F">
        <w:t xml:space="preserve"> and ascertain the type</w:t>
      </w:r>
      <w:r w:rsidR="00E46B27">
        <w:t xml:space="preserve"> of ore processing necessary </w:t>
      </w:r>
      <w:r w:rsidR="00096B9F">
        <w:t>(see Production Choices on p. 3)</w:t>
      </w:r>
      <w:r w:rsidR="00E46B27">
        <w:t>. After you have estimated the value of the deposit(s) and the required capital costs, you are to make a recommendation to the Board about whether you feel it is warranted to pro</w:t>
      </w:r>
      <w:r w:rsidR="000E4901">
        <w:t>ceed</w:t>
      </w:r>
      <w:r w:rsidR="00E46B27">
        <w:t xml:space="preserve"> with development.</w:t>
      </w:r>
    </w:p>
    <w:p w:rsidR="002B7B49" w:rsidRDefault="00926F29" w:rsidP="00F562D3">
      <w:pPr>
        <w:ind w:firstLine="360"/>
      </w:pPr>
      <w:r>
        <w:t>Your bosses</w:t>
      </w:r>
      <w:r w:rsidR="00EF5911">
        <w:t xml:space="preserve"> </w:t>
      </w:r>
      <w:r w:rsidR="0040308F">
        <w:t xml:space="preserve">in the Exploration Department </w:t>
      </w:r>
      <w:r w:rsidR="00EF5911">
        <w:t xml:space="preserve">have authorized you to conduct a drilling program for each </w:t>
      </w:r>
      <w:r w:rsidR="0040308F">
        <w:t xml:space="preserve">mineral </w:t>
      </w:r>
      <w:r w:rsidR="00EF5911">
        <w:t xml:space="preserve">deposit. </w:t>
      </w:r>
      <w:r w:rsidR="0040308F">
        <w:t xml:space="preserve">To accomplish this task, the Prospecting Division has provided you with small-scale geologic maps covering each deposit. To speed up the project, you can hire an outside firm to do the actually drilling. </w:t>
      </w:r>
      <w:r w:rsidR="00EF5911">
        <w:t xml:space="preserve">The design of the drilling program is, however, your responsibility. You must determine the pattern and spacing for the </w:t>
      </w:r>
      <w:r>
        <w:t>drilling grid</w:t>
      </w:r>
      <w:r w:rsidR="00EF5911">
        <w:t>, the angle of the holes and the</w:t>
      </w:r>
      <w:r w:rsidR="0040308F">
        <w:t>ir</w:t>
      </w:r>
      <w:r w:rsidR="00EF5911">
        <w:t xml:space="preserve"> depth</w:t>
      </w:r>
      <w:r w:rsidR="0040308F">
        <w:t>s</w:t>
      </w:r>
      <w:r w:rsidR="00EF5911">
        <w:t>. The directors of the D</w:t>
      </w:r>
      <w:r>
        <w:t>epartment</w:t>
      </w:r>
      <w:r w:rsidR="00EF5911">
        <w:t xml:space="preserve"> have also agreed to allow you, if you deem it necessary, to conduct the drilling program in a series of stages.</w:t>
      </w:r>
      <w:r>
        <w:t xml:space="preserve"> The budget provided must also cover the cost of geochemical analyses of the recovered core.</w:t>
      </w:r>
    </w:p>
    <w:p w:rsidR="00B30D61" w:rsidRDefault="00B30D61" w:rsidP="00F562D3">
      <w:pPr>
        <w:ind w:firstLine="360"/>
      </w:pPr>
      <w:r>
        <w:t xml:space="preserve">The versatile company of Myers Drilling and </w:t>
      </w:r>
      <w:r w:rsidR="00EF5911">
        <w:t xml:space="preserve">Wilderness </w:t>
      </w:r>
      <w:r>
        <w:t xml:space="preserve">Kayaking Tours, LLC has been selected as the </w:t>
      </w:r>
      <w:r w:rsidR="00EF5911">
        <w:t>firm</w:t>
      </w:r>
      <w:r>
        <w:t xml:space="preserve"> </w:t>
      </w:r>
      <w:r w:rsidR="00EF5911">
        <w:t>that will conduct</w:t>
      </w:r>
      <w:r>
        <w:t xml:space="preserve"> the borehole drilling and core recovery, hand sample and microscopic core examination and geochemical </w:t>
      </w:r>
      <w:r w:rsidR="00926F29">
        <w:t xml:space="preserve">core </w:t>
      </w:r>
      <w:r>
        <w:t>analysis. After you have designed your drilling program, give the company representative (your lab instructor(s)) a map of the deposit showing borehole locations</w:t>
      </w:r>
      <w:r w:rsidR="00EF5911">
        <w:t>, drilling angles</w:t>
      </w:r>
      <w:r>
        <w:t xml:space="preserve"> and </w:t>
      </w:r>
      <w:r w:rsidR="00EF5911">
        <w:t xml:space="preserve">hole </w:t>
      </w:r>
      <w:r>
        <w:t>depths</w:t>
      </w:r>
      <w:r w:rsidRPr="00D435AD">
        <w:t xml:space="preserve">. </w:t>
      </w:r>
      <w:r>
        <w:t>The costs for drilling</w:t>
      </w:r>
      <w:r w:rsidR="00EF5911">
        <w:t xml:space="preserve"> and</w:t>
      </w:r>
      <w:r>
        <w:t xml:space="preserve"> core examination are listed on the </w:t>
      </w:r>
      <w:r w:rsidR="00926F29">
        <w:t>las</w:t>
      </w:r>
      <w:r>
        <w:t>t page</w:t>
      </w:r>
      <w:r w:rsidR="00926F29">
        <w:t xml:space="preserve"> of this memo</w:t>
      </w:r>
      <w:r>
        <w:t xml:space="preserve">. </w:t>
      </w:r>
      <w:r w:rsidR="00EF5911">
        <w:t xml:space="preserve">These sections will note where core was/was not recovered as well as the types of geologic units encountered. After examining the sections, you should contract with them for geochemical analyses of the </w:t>
      </w:r>
      <w:r w:rsidR="0040308F">
        <w:t>rock</w:t>
      </w:r>
      <w:r w:rsidR="00EF5911">
        <w:t xml:space="preserve"> units you </w:t>
      </w:r>
      <w:r w:rsidR="0040308F">
        <w:t>believe</w:t>
      </w:r>
      <w:r w:rsidR="00EF5911">
        <w:t xml:space="preserve"> might contain gold. </w:t>
      </w:r>
      <w:r w:rsidR="000E4901">
        <w:t>On each section, indicate where geochemical analysis samples are to be taken as well as the elements for which you want analyses conducted</w:t>
      </w:r>
      <w:r w:rsidRPr="00D435AD">
        <w:t xml:space="preserve">. (Remember the cost of your </w:t>
      </w:r>
      <w:r w:rsidR="00926F29">
        <w:t>exploration</w:t>
      </w:r>
      <w:r w:rsidRPr="00D435AD">
        <w:t xml:space="preserve"> prog</w:t>
      </w:r>
      <w:r>
        <w:t>ram cannot exceed your budget.)</w:t>
      </w:r>
      <w:r w:rsidR="000E4901">
        <w:t xml:space="preserve"> </w:t>
      </w:r>
    </w:p>
    <w:p w:rsidR="00272FBA" w:rsidRPr="00D435AD" w:rsidRDefault="00746939" w:rsidP="00746939">
      <w:pPr>
        <w:ind w:firstLine="360"/>
      </w:pPr>
      <w:r>
        <w:t xml:space="preserve">Upon completion of your </w:t>
      </w:r>
      <w:r w:rsidR="00F562D3">
        <w:t>investigation</w:t>
      </w:r>
      <w:r>
        <w:t xml:space="preserve">, </w:t>
      </w:r>
      <w:r w:rsidR="0040308F">
        <w:t>the Board would like you to</w:t>
      </w:r>
      <w:r w:rsidR="005F378A">
        <w:t xml:space="preserve"> write an </w:t>
      </w:r>
      <w:r w:rsidR="0040308F">
        <w:t>exploration</w:t>
      </w:r>
      <w:r w:rsidR="000E4901">
        <w:t xml:space="preserve"> </w:t>
      </w:r>
      <w:r w:rsidR="008247C6">
        <w:t xml:space="preserve">report </w:t>
      </w:r>
      <w:r w:rsidR="00F562D3">
        <w:t>(due next week)</w:t>
      </w:r>
      <w:r w:rsidR="006A556E">
        <w:t xml:space="preserve">. They will use this report as the basis for </w:t>
      </w:r>
      <w:r>
        <w:t>decision</w:t>
      </w:r>
      <w:r w:rsidR="006A556E">
        <w:t>s</w:t>
      </w:r>
      <w:r>
        <w:t xml:space="preserve"> about </w:t>
      </w:r>
      <w:r w:rsidR="005F378A">
        <w:t xml:space="preserve">whether or not to proceed with development of these </w:t>
      </w:r>
      <w:r w:rsidR="00926F29">
        <w:t>mineral deposits</w:t>
      </w:r>
      <w:r w:rsidR="00272FBA" w:rsidRPr="00D435AD">
        <w:t>. The Board of Directors (</w:t>
      </w:r>
      <w:r w:rsidR="00E7414A">
        <w:t>your lab instructor(s)</w:t>
      </w:r>
      <w:r w:rsidR="00272FBA" w:rsidRPr="00D435AD">
        <w:t xml:space="preserve">) </w:t>
      </w:r>
      <w:r w:rsidR="0040308F">
        <w:t xml:space="preserve">and stockholders </w:t>
      </w:r>
      <w:r w:rsidR="00272FBA" w:rsidRPr="00D435AD">
        <w:t xml:space="preserve">will meet next week to hear </w:t>
      </w:r>
      <w:r w:rsidR="008247C6">
        <w:t xml:space="preserve">the results of your </w:t>
      </w:r>
      <w:r w:rsidR="000E4901">
        <w:t>assessment evaluation</w:t>
      </w:r>
      <w:r w:rsidR="00272FBA" w:rsidRPr="00D435AD">
        <w:t>.</w:t>
      </w:r>
    </w:p>
    <w:p w:rsidR="00272FBA" w:rsidRPr="00D435AD" w:rsidRDefault="00272FBA"/>
    <w:p w:rsidR="00272FBA" w:rsidRDefault="00A4477D" w:rsidP="008F3B79">
      <w:pPr>
        <w:pStyle w:val="Heading3"/>
        <w:tabs>
          <w:tab w:val="right" w:pos="9360"/>
        </w:tabs>
      </w:pPr>
      <w:r>
        <w:t>Exploration</w:t>
      </w:r>
      <w:r w:rsidR="00272FBA">
        <w:t xml:space="preserve"> Program</w:t>
      </w:r>
      <w:r w:rsidR="00272FBA">
        <w:tab/>
        <w:t>Budget: $</w:t>
      </w:r>
      <w:r w:rsidR="00713E7F">
        <w:t>4</w:t>
      </w:r>
      <w:r w:rsidR="002B7B49">
        <w:t xml:space="preserve"> million</w:t>
      </w:r>
    </w:p>
    <w:p w:rsidR="00B57F87" w:rsidRDefault="00C26261">
      <w:r>
        <w:t xml:space="preserve">After some discussion, </w:t>
      </w:r>
      <w:r w:rsidR="00E7414A">
        <w:t>the company’s E</w:t>
      </w:r>
      <w:r>
        <w:t xml:space="preserve">xploration </w:t>
      </w:r>
      <w:r w:rsidR="00F562D3">
        <w:t xml:space="preserve">Division </w:t>
      </w:r>
      <w:r>
        <w:t xml:space="preserve">has devised a </w:t>
      </w:r>
      <w:r w:rsidR="00E7414A">
        <w:t>systematic</w:t>
      </w:r>
      <w:r>
        <w:t xml:space="preserve"> </w:t>
      </w:r>
      <w:r w:rsidR="00096B9F">
        <w:t>exploration</w:t>
      </w:r>
      <w:r w:rsidR="00F562D3">
        <w:t xml:space="preserve"> </w:t>
      </w:r>
      <w:r>
        <w:t>p</w:t>
      </w:r>
      <w:r w:rsidR="0024429E">
        <w:t>rogram</w:t>
      </w:r>
      <w:r>
        <w:t xml:space="preserve"> </w:t>
      </w:r>
      <w:r w:rsidR="00F562D3">
        <w:t>that your group should use</w:t>
      </w:r>
      <w:r w:rsidR="00D8476B">
        <w:t xml:space="preserve"> to</w:t>
      </w:r>
      <w:r>
        <w:t xml:space="preserve"> evaluat</w:t>
      </w:r>
      <w:r w:rsidR="00D8476B">
        <w:t>e</w:t>
      </w:r>
      <w:r>
        <w:t xml:space="preserve"> </w:t>
      </w:r>
      <w:r w:rsidR="00D8476B">
        <w:t>the</w:t>
      </w:r>
      <w:r>
        <w:t xml:space="preserve"> </w:t>
      </w:r>
      <w:r w:rsidR="00F562D3">
        <w:t xml:space="preserve">economic potential of </w:t>
      </w:r>
      <w:r w:rsidR="00096B9F">
        <w:t>each mineral deposit</w:t>
      </w:r>
      <w:r w:rsidR="00D8476B">
        <w:t>.</w:t>
      </w:r>
      <w:r w:rsidR="0024429E">
        <w:t xml:space="preserve"> The steps in this program are listed below.</w:t>
      </w:r>
    </w:p>
    <w:p w:rsidR="00F562D3" w:rsidRDefault="00747149" w:rsidP="00433303">
      <w:pPr>
        <w:numPr>
          <w:ilvl w:val="0"/>
          <w:numId w:val="3"/>
        </w:numPr>
      </w:pPr>
      <w:r>
        <w:t>Design a drilling program for each mineral deposit</w:t>
      </w:r>
      <w:r w:rsidR="00F562D3">
        <w:t>.</w:t>
      </w:r>
    </w:p>
    <w:p w:rsidR="00F562D3" w:rsidRDefault="00747149" w:rsidP="00F562D3">
      <w:pPr>
        <w:numPr>
          <w:ilvl w:val="1"/>
          <w:numId w:val="3"/>
        </w:numPr>
        <w:tabs>
          <w:tab w:val="clear" w:pos="1440"/>
          <w:tab w:val="left" w:pos="1080"/>
        </w:tabs>
        <w:ind w:left="1080"/>
      </w:pPr>
      <w:r>
        <w:t>Draw</w:t>
      </w:r>
      <w:r w:rsidR="00926F29">
        <w:t xml:space="preserve"> the</w:t>
      </w:r>
      <w:r>
        <w:t xml:space="preserve"> drilling grid</w:t>
      </w:r>
      <w:r w:rsidR="00926F29">
        <w:t>s</w:t>
      </w:r>
      <w:r>
        <w:t xml:space="preserve"> on </w:t>
      </w:r>
      <w:r w:rsidR="00926F29">
        <w:t xml:space="preserve">your </w:t>
      </w:r>
      <w:r>
        <w:t>geologic map</w:t>
      </w:r>
      <w:r w:rsidR="00926F29">
        <w:t>s</w:t>
      </w:r>
      <w:r>
        <w:t xml:space="preserve"> using </w:t>
      </w:r>
      <w:r w:rsidR="00926F29">
        <w:t xml:space="preserve">small </w:t>
      </w:r>
      <w:r>
        <w:t>dots to indicate proposed drilling sites</w:t>
      </w:r>
      <w:r w:rsidR="00F562D3">
        <w:t>.</w:t>
      </w:r>
    </w:p>
    <w:p w:rsidR="00747149" w:rsidRDefault="00747149" w:rsidP="00DF3F53">
      <w:pPr>
        <w:widowControl w:val="0"/>
        <w:numPr>
          <w:ilvl w:val="1"/>
          <w:numId w:val="3"/>
        </w:numPr>
        <w:tabs>
          <w:tab w:val="clear" w:pos="1440"/>
          <w:tab w:val="left" w:pos="1080"/>
        </w:tabs>
        <w:ind w:left="1080"/>
      </w:pPr>
      <w:r>
        <w:t xml:space="preserve">Next to each hole </w:t>
      </w:r>
      <w:r w:rsidR="00DF3F53">
        <w:t xml:space="preserve">write the drill </w:t>
      </w:r>
      <w:proofErr w:type="gramStart"/>
      <w:r w:rsidR="00DF3F53">
        <w:t>hole</w:t>
      </w:r>
      <w:proofErr w:type="gramEnd"/>
      <w:r w:rsidR="00DF3F53">
        <w:t xml:space="preserve"> number and </w:t>
      </w:r>
      <w:r>
        <w:t>note the drilling depth</w:t>
      </w:r>
      <w:r w:rsidR="00926F29">
        <w:t>.</w:t>
      </w:r>
    </w:p>
    <w:p w:rsidR="00F562D3" w:rsidRDefault="00747149" w:rsidP="00747149">
      <w:pPr>
        <w:numPr>
          <w:ilvl w:val="0"/>
          <w:numId w:val="3"/>
        </w:numPr>
        <w:tabs>
          <w:tab w:val="left" w:pos="1080"/>
        </w:tabs>
      </w:pPr>
      <w:r>
        <w:lastRenderedPageBreak/>
        <w:t>Take the drilling grid to the drilling contractor’s representative (your lab instructor(s))</w:t>
      </w:r>
      <w:r w:rsidR="00F562D3">
        <w:t>.</w:t>
      </w:r>
      <w:r>
        <w:t xml:space="preserve"> They will charge your exploration budget for the contracted work and give you a </w:t>
      </w:r>
      <w:proofErr w:type="spellStart"/>
      <w:r>
        <w:t>lithologic</w:t>
      </w:r>
      <w:proofErr w:type="spellEnd"/>
      <w:r>
        <w:t xml:space="preserve"> (rock type) section for each core recovered. The sections will indicate the rock types encountered as </w:t>
      </w:r>
      <w:r w:rsidR="00926F29">
        <w:t xml:space="preserve">well as </w:t>
      </w:r>
      <w:r>
        <w:t>their subsurface location. They will also indicate positions within the hole where no core was recovered (a common occurrence).</w:t>
      </w:r>
    </w:p>
    <w:p w:rsidR="00747149" w:rsidRDefault="00747149" w:rsidP="00747149">
      <w:pPr>
        <w:numPr>
          <w:ilvl w:val="0"/>
          <w:numId w:val="3"/>
        </w:numPr>
        <w:tabs>
          <w:tab w:val="left" w:pos="1080"/>
        </w:tabs>
      </w:pPr>
      <w:r>
        <w:t>Using the cores, determine if you need additional holes drilled. Mark any new locations on the map using small squares.</w:t>
      </w:r>
    </w:p>
    <w:p w:rsidR="00747149" w:rsidRDefault="006765BA" w:rsidP="00747149">
      <w:pPr>
        <w:numPr>
          <w:ilvl w:val="1"/>
          <w:numId w:val="3"/>
        </w:numPr>
        <w:tabs>
          <w:tab w:val="left" w:pos="1080"/>
        </w:tabs>
      </w:pPr>
      <w:r>
        <w:t>Obtain</w:t>
      </w:r>
      <w:r w:rsidR="00747149">
        <w:t xml:space="preserve"> the drilling results from the contractor.</w:t>
      </w:r>
    </w:p>
    <w:p w:rsidR="00747149" w:rsidRDefault="00747149" w:rsidP="00747149">
      <w:pPr>
        <w:numPr>
          <w:ilvl w:val="1"/>
          <w:numId w:val="3"/>
        </w:numPr>
        <w:tabs>
          <w:tab w:val="left" w:pos="1080"/>
        </w:tabs>
      </w:pPr>
      <w:r>
        <w:t xml:space="preserve">Repeat </w:t>
      </w:r>
      <w:r w:rsidR="00926F29">
        <w:t xml:space="preserve">this process </w:t>
      </w:r>
      <w:r>
        <w:t>until you feel confident you understand the subsurface structure of the deposit.</w:t>
      </w:r>
    </w:p>
    <w:p w:rsidR="00747149" w:rsidRDefault="00747149" w:rsidP="00747149">
      <w:pPr>
        <w:numPr>
          <w:ilvl w:val="0"/>
          <w:numId w:val="3"/>
        </w:numPr>
        <w:tabs>
          <w:tab w:val="left" w:pos="1080"/>
        </w:tabs>
      </w:pPr>
      <w:r>
        <w:t xml:space="preserve">With your understanding of the 3-dimensional structure of the deposit, </w:t>
      </w:r>
      <w:r w:rsidR="001970F4">
        <w:t>complete geologic cross-sections</w:t>
      </w:r>
      <w:r w:rsidR="00E14F18">
        <w:t xml:space="preserve"> along traces A-A’, B-B’ and C-C’ shown on your map.</w:t>
      </w:r>
    </w:p>
    <w:p w:rsidR="00747149" w:rsidRDefault="00747149" w:rsidP="00747149">
      <w:pPr>
        <w:numPr>
          <w:ilvl w:val="1"/>
          <w:numId w:val="3"/>
        </w:numPr>
        <w:tabs>
          <w:tab w:val="left" w:pos="1080"/>
        </w:tabs>
      </w:pPr>
      <w:r>
        <w:t>Indicate any cores that lie along your section</w:t>
      </w:r>
      <w:r w:rsidR="00E14F18">
        <w:t>s</w:t>
      </w:r>
      <w:r>
        <w:t>.</w:t>
      </w:r>
    </w:p>
    <w:p w:rsidR="00747149" w:rsidRDefault="00747149" w:rsidP="00747149">
      <w:pPr>
        <w:numPr>
          <w:ilvl w:val="0"/>
          <w:numId w:val="3"/>
        </w:numPr>
        <w:tabs>
          <w:tab w:val="left" w:pos="1080"/>
        </w:tabs>
      </w:pPr>
      <w:r>
        <w:t>Develop a geochemical sampling program for the deposit.</w:t>
      </w:r>
    </w:p>
    <w:p w:rsidR="00747149" w:rsidRDefault="00747149" w:rsidP="00747149">
      <w:pPr>
        <w:numPr>
          <w:ilvl w:val="1"/>
          <w:numId w:val="3"/>
        </w:numPr>
        <w:tabs>
          <w:tab w:val="left" w:pos="1080"/>
        </w:tabs>
      </w:pPr>
      <w:r>
        <w:t xml:space="preserve">Select </w:t>
      </w:r>
      <w:r w:rsidR="00B678C1">
        <w:t>sites in the potential gold-bearing units for geochemical sampling.</w:t>
      </w:r>
    </w:p>
    <w:p w:rsidR="00B678C1" w:rsidRDefault="00B678C1" w:rsidP="00747149">
      <w:pPr>
        <w:numPr>
          <w:ilvl w:val="1"/>
          <w:numId w:val="3"/>
        </w:numPr>
        <w:tabs>
          <w:tab w:val="left" w:pos="1080"/>
        </w:tabs>
      </w:pPr>
      <w:r>
        <w:t>Decide what elements to analysis for.</w:t>
      </w:r>
    </w:p>
    <w:p w:rsidR="00B678C1" w:rsidRDefault="00B678C1" w:rsidP="00747149">
      <w:pPr>
        <w:numPr>
          <w:ilvl w:val="1"/>
          <w:numId w:val="3"/>
        </w:numPr>
        <w:tabs>
          <w:tab w:val="left" w:pos="1080"/>
        </w:tabs>
      </w:pPr>
      <w:r>
        <w:t>Mark these positions on your cores as well as the elements of interest.</w:t>
      </w:r>
    </w:p>
    <w:p w:rsidR="00B678C1" w:rsidRDefault="00B678C1" w:rsidP="00747149">
      <w:pPr>
        <w:numPr>
          <w:ilvl w:val="1"/>
          <w:numId w:val="3"/>
        </w:numPr>
        <w:tabs>
          <w:tab w:val="left" w:pos="1080"/>
        </w:tabs>
      </w:pPr>
      <w:r>
        <w:t>Take these requests for analyses to the lab contractor’s representative (your lab instructor). He/she will give you the analytical results.</w:t>
      </w:r>
    </w:p>
    <w:p w:rsidR="00B678C1" w:rsidRDefault="00B678C1" w:rsidP="00B678C1">
      <w:pPr>
        <w:numPr>
          <w:ilvl w:val="0"/>
          <w:numId w:val="3"/>
        </w:numPr>
        <w:tabs>
          <w:tab w:val="left" w:pos="1080"/>
        </w:tabs>
      </w:pPr>
      <w:r>
        <w:t xml:space="preserve">Record these results of the geochemical survey on your maps and cross-sections. Draw contour </w:t>
      </w:r>
      <w:r w:rsidR="006765BA">
        <w:t>line</w:t>
      </w:r>
      <w:r>
        <w:t xml:space="preserve">s on both </w:t>
      </w:r>
      <w:r w:rsidR="006765BA">
        <w:t>show</w:t>
      </w:r>
      <w:r w:rsidR="001970F4">
        <w:t>ing any</w:t>
      </w:r>
      <w:r>
        <w:t xml:space="preserve"> variation</w:t>
      </w:r>
      <w:r w:rsidR="001970F4">
        <w:t>s</w:t>
      </w:r>
      <w:r>
        <w:t xml:space="preserve"> in the deposit</w:t>
      </w:r>
      <w:r w:rsidR="001970F4">
        <w:t>s’</w:t>
      </w:r>
      <w:r>
        <w:t xml:space="preserve"> grade</w:t>
      </w:r>
      <w:r w:rsidR="001970F4">
        <w:t>s</w:t>
      </w:r>
      <w:r>
        <w:t>.</w:t>
      </w:r>
    </w:p>
    <w:p w:rsidR="00B678C1" w:rsidRDefault="00B678C1" w:rsidP="00B678C1">
      <w:pPr>
        <w:numPr>
          <w:ilvl w:val="0"/>
          <w:numId w:val="3"/>
        </w:numPr>
        <w:tabs>
          <w:tab w:val="left" w:pos="1080"/>
        </w:tabs>
      </w:pPr>
      <w:r>
        <w:t>Using the pages on the Web site under the lab exercises, estimate the volume of the deposit and the amount of gold it contains.</w:t>
      </w:r>
    </w:p>
    <w:p w:rsidR="00B678C1" w:rsidRDefault="00B678C1" w:rsidP="00B678C1">
      <w:pPr>
        <w:numPr>
          <w:ilvl w:val="0"/>
          <w:numId w:val="3"/>
        </w:numPr>
        <w:tabs>
          <w:tab w:val="left" w:pos="1080"/>
        </w:tabs>
      </w:pPr>
      <w:r>
        <w:t>Using the Production Choices table on the last page of this memo, select the appropriate mining and ore processing procedures for each deposit.</w:t>
      </w:r>
    </w:p>
    <w:p w:rsidR="0040308F" w:rsidRDefault="0040308F" w:rsidP="0040308F">
      <w:pPr>
        <w:tabs>
          <w:tab w:val="left" w:pos="1080"/>
        </w:tabs>
      </w:pPr>
    </w:p>
    <w:p w:rsidR="0040308F" w:rsidRDefault="0040308F" w:rsidP="0040308F">
      <w:pPr>
        <w:pStyle w:val="Heading3"/>
      </w:pPr>
      <w:r>
        <w:t>Exploration Report</w:t>
      </w:r>
    </w:p>
    <w:p w:rsidR="0040308F" w:rsidRDefault="0040308F" w:rsidP="0040308F">
      <w:r>
        <w:t>For your exploration report to the Board of Directors, you must:</w:t>
      </w:r>
    </w:p>
    <w:p w:rsidR="0040308F" w:rsidRDefault="006765BA" w:rsidP="0040308F">
      <w:pPr>
        <w:numPr>
          <w:ilvl w:val="0"/>
          <w:numId w:val="1"/>
        </w:numPr>
      </w:pPr>
      <w:r>
        <w:t>Describe</w:t>
      </w:r>
      <w:r w:rsidR="0040308F">
        <w:t xml:space="preserve"> the drilling program you developed for each deposit. This should include a map showing borehole locations and the depth of each hole.</w:t>
      </w:r>
    </w:p>
    <w:p w:rsidR="0040308F" w:rsidRDefault="0040308F" w:rsidP="0040308F">
      <w:pPr>
        <w:numPr>
          <w:ilvl w:val="0"/>
          <w:numId w:val="1"/>
        </w:numPr>
      </w:pPr>
      <w:r>
        <w:t>Construct two geologic cross-sections through each deposit. You are free to choose the orientation of the sections, but choose ones that best illustrate the 3-dimensional structure of the deposit. Make sure to indicate the positions of these sections on your geologic maps.</w:t>
      </w:r>
    </w:p>
    <w:p w:rsidR="0040308F" w:rsidRDefault="0040308F" w:rsidP="0040308F">
      <w:pPr>
        <w:numPr>
          <w:ilvl w:val="0"/>
          <w:numId w:val="1"/>
        </w:numPr>
      </w:pPr>
      <w:r>
        <w:t>Document the samples you had analyzed geochemically by showing their locations on the core logs. Report the results of the analyses in a table.</w:t>
      </w:r>
    </w:p>
    <w:p w:rsidR="0040308F" w:rsidRDefault="0040308F" w:rsidP="0040308F">
      <w:pPr>
        <w:numPr>
          <w:ilvl w:val="0"/>
          <w:numId w:val="1"/>
        </w:numPr>
      </w:pPr>
      <w:r>
        <w:t>Recommend a mining method for exploiting the deposit as well as the most appropriate ore processing technique.</w:t>
      </w:r>
    </w:p>
    <w:p w:rsidR="0040308F" w:rsidRDefault="0040308F" w:rsidP="0040308F">
      <w:r>
        <w:t xml:space="preserve">For your oral presentation, you can use PowerPoint and the computer projector or overheads and an overhead projector. Please let us know </w:t>
      </w:r>
      <w:proofErr w:type="spellStart"/>
      <w:r>
        <w:t>before hand</w:t>
      </w:r>
      <w:proofErr w:type="spellEnd"/>
      <w:r>
        <w:t xml:space="preserve"> what audiovisual equipment you will need for you presentation.</w:t>
      </w:r>
    </w:p>
    <w:p w:rsidR="0040308F" w:rsidRDefault="0040308F" w:rsidP="0040308F">
      <w:pPr>
        <w:ind w:firstLine="360"/>
      </w:pPr>
      <w:r>
        <w:t>Your written report should have an abstract, introduction, section on results, summary/conclusion and a list of the members of your exploration group.</w:t>
      </w:r>
    </w:p>
    <w:p w:rsidR="0040308F" w:rsidRDefault="0040308F" w:rsidP="0040308F">
      <w:pPr>
        <w:tabs>
          <w:tab w:val="left" w:pos="1080"/>
        </w:tabs>
      </w:pPr>
    </w:p>
    <w:p w:rsidR="00950B74" w:rsidRPr="00D435AD" w:rsidRDefault="004B1130">
      <w:r>
        <w:br w:type="page"/>
      </w:r>
    </w:p>
    <w:p w:rsidR="00272FBA" w:rsidRDefault="00D519F5" w:rsidP="00673190">
      <w:pPr>
        <w:pStyle w:val="Heading3"/>
      </w:pPr>
      <w:r>
        <w:lastRenderedPageBreak/>
        <w:t>Exploration</w:t>
      </w:r>
      <w:r w:rsidR="00673190">
        <w:t xml:space="preserve"> Cost</w:t>
      </w:r>
      <w:r w:rsidR="00272FBA" w:rsidRPr="00D435AD">
        <w:t>s</w:t>
      </w:r>
    </w:p>
    <w:p w:rsidR="00EF4A7E" w:rsidRDefault="00EF4A7E" w:rsidP="00EF4A7E"/>
    <w:p w:rsidR="00EF4A7E" w:rsidRDefault="00EF4A7E" w:rsidP="001E64C1">
      <w:pPr>
        <w:pStyle w:val="Heading3"/>
        <w:rPr>
          <w:i/>
          <w:iCs/>
          <w:color w:val="990000"/>
        </w:rPr>
      </w:pPr>
      <w:r w:rsidRPr="001E64C1">
        <w:rPr>
          <w:i/>
          <w:iCs/>
          <w:color w:val="990000"/>
        </w:rPr>
        <w:t>Drilling Costs</w:t>
      </w:r>
    </w:p>
    <w:p w:rsidR="00096B9F" w:rsidRDefault="00096B9F" w:rsidP="00096B9F"/>
    <w:p w:rsidR="00096B9F" w:rsidRDefault="00096B9F" w:rsidP="00096B9F">
      <w:proofErr w:type="gramStart"/>
      <w:r>
        <w:t>drilling</w:t>
      </w:r>
      <w:proofErr w:type="gramEnd"/>
      <w:r>
        <w:t xml:space="preserve"> site preparation: $500</w:t>
      </w:r>
    </w:p>
    <w:p w:rsidR="00096B9F" w:rsidRPr="00096B9F" w:rsidRDefault="00096B9F" w:rsidP="00096B9F"/>
    <w:tbl>
      <w:tblPr>
        <w:tblW w:w="0" w:type="auto"/>
        <w:tblCellMar>
          <w:left w:w="0" w:type="dxa"/>
          <w:right w:w="0" w:type="dxa"/>
        </w:tblCellMar>
        <w:tblLook w:val="01E0" w:firstRow="1" w:lastRow="1" w:firstColumn="1" w:lastColumn="1" w:noHBand="0" w:noVBand="0"/>
      </w:tblPr>
      <w:tblGrid>
        <w:gridCol w:w="1608"/>
        <w:gridCol w:w="1072"/>
        <w:gridCol w:w="1336"/>
        <w:gridCol w:w="1336"/>
        <w:gridCol w:w="1336"/>
        <w:gridCol w:w="1336"/>
        <w:gridCol w:w="1336"/>
      </w:tblGrid>
      <w:tr w:rsidR="00EF4A7E" w:rsidTr="000F2387">
        <w:tc>
          <w:tcPr>
            <w:tcW w:w="1608" w:type="dxa"/>
            <w:shd w:val="clear" w:color="auto" w:fill="E0E0E0"/>
          </w:tcPr>
          <w:p w:rsidR="00EF4A7E" w:rsidRDefault="00EF4A7E" w:rsidP="00EF4A7E"/>
        </w:tc>
        <w:tc>
          <w:tcPr>
            <w:tcW w:w="7752" w:type="dxa"/>
            <w:gridSpan w:val="6"/>
            <w:tcBorders>
              <w:bottom w:val="single" w:sz="4" w:space="0" w:color="auto"/>
            </w:tcBorders>
            <w:shd w:val="clear" w:color="auto" w:fill="E0E0E0"/>
          </w:tcPr>
          <w:p w:rsidR="00EF4A7E" w:rsidRPr="000F2387" w:rsidRDefault="00EF4A7E" w:rsidP="000F2387">
            <w:pPr>
              <w:jc w:val="center"/>
              <w:rPr>
                <w:b/>
              </w:rPr>
            </w:pPr>
            <w:r w:rsidRPr="000F2387">
              <w:rPr>
                <w:b/>
              </w:rPr>
              <w:t>core diameter</w:t>
            </w:r>
          </w:p>
        </w:tc>
      </w:tr>
      <w:tr w:rsidR="00EF4A7E" w:rsidRPr="000F2387" w:rsidTr="000F2387">
        <w:tc>
          <w:tcPr>
            <w:tcW w:w="1608" w:type="dxa"/>
            <w:tcBorders>
              <w:bottom w:val="single" w:sz="4" w:space="0" w:color="auto"/>
            </w:tcBorders>
            <w:shd w:val="clear" w:color="auto" w:fill="E0E0E0"/>
          </w:tcPr>
          <w:p w:rsidR="00EF4A7E" w:rsidRPr="000F2387" w:rsidRDefault="00EF4A7E" w:rsidP="000F2387">
            <w:pPr>
              <w:jc w:val="center"/>
              <w:rPr>
                <w:b/>
              </w:rPr>
            </w:pPr>
            <w:r w:rsidRPr="000F2387">
              <w:rPr>
                <w:b/>
              </w:rPr>
              <w:t>depth (</w:t>
            </w:r>
            <w:proofErr w:type="spellStart"/>
            <w:r w:rsidRPr="000F2387">
              <w:rPr>
                <w:b/>
              </w:rPr>
              <w:t>ft</w:t>
            </w:r>
            <w:proofErr w:type="spellEnd"/>
            <w:r w:rsidRPr="000F2387">
              <w:rPr>
                <w:b/>
              </w:rPr>
              <w:t>)</w:t>
            </w:r>
          </w:p>
        </w:tc>
        <w:tc>
          <w:tcPr>
            <w:tcW w:w="1072" w:type="dxa"/>
            <w:tcBorders>
              <w:top w:val="single" w:sz="4" w:space="0" w:color="auto"/>
            </w:tcBorders>
            <w:shd w:val="clear" w:color="auto" w:fill="E0E0E0"/>
          </w:tcPr>
          <w:p w:rsidR="00EF4A7E" w:rsidRPr="000F2387" w:rsidRDefault="00EF4A7E" w:rsidP="000F2387">
            <w:pPr>
              <w:jc w:val="center"/>
              <w:rPr>
                <w:b/>
              </w:rPr>
            </w:pPr>
            <w:r w:rsidRPr="000F2387">
              <w:rPr>
                <w:b/>
              </w:rPr>
              <w:t>1”</w:t>
            </w:r>
          </w:p>
        </w:tc>
        <w:tc>
          <w:tcPr>
            <w:tcW w:w="1336" w:type="dxa"/>
            <w:tcBorders>
              <w:top w:val="single" w:sz="4" w:space="0" w:color="auto"/>
            </w:tcBorders>
            <w:shd w:val="clear" w:color="auto" w:fill="E0E0E0"/>
          </w:tcPr>
          <w:p w:rsidR="00EF4A7E" w:rsidRPr="000F2387" w:rsidRDefault="00EF4A7E" w:rsidP="000F2387">
            <w:pPr>
              <w:jc w:val="center"/>
              <w:rPr>
                <w:b/>
              </w:rPr>
            </w:pPr>
            <w:r w:rsidRPr="000F2387">
              <w:rPr>
                <w:b/>
              </w:rPr>
              <w:t>2”</w:t>
            </w:r>
          </w:p>
        </w:tc>
        <w:tc>
          <w:tcPr>
            <w:tcW w:w="1336" w:type="dxa"/>
            <w:tcBorders>
              <w:top w:val="single" w:sz="4" w:space="0" w:color="auto"/>
            </w:tcBorders>
            <w:shd w:val="clear" w:color="auto" w:fill="E0E0E0"/>
          </w:tcPr>
          <w:p w:rsidR="00EF4A7E" w:rsidRPr="000F2387" w:rsidRDefault="00EF4A7E" w:rsidP="000F2387">
            <w:pPr>
              <w:jc w:val="center"/>
              <w:rPr>
                <w:b/>
              </w:rPr>
            </w:pPr>
            <w:r w:rsidRPr="000F2387">
              <w:rPr>
                <w:b/>
              </w:rPr>
              <w:t>3”</w:t>
            </w:r>
          </w:p>
        </w:tc>
        <w:tc>
          <w:tcPr>
            <w:tcW w:w="1336" w:type="dxa"/>
            <w:tcBorders>
              <w:top w:val="single" w:sz="4" w:space="0" w:color="auto"/>
            </w:tcBorders>
            <w:shd w:val="clear" w:color="auto" w:fill="E0E0E0"/>
          </w:tcPr>
          <w:p w:rsidR="00EF4A7E" w:rsidRPr="000F2387" w:rsidRDefault="00EF4A7E" w:rsidP="000F2387">
            <w:pPr>
              <w:jc w:val="center"/>
              <w:rPr>
                <w:b/>
              </w:rPr>
            </w:pPr>
            <w:r w:rsidRPr="000F2387">
              <w:rPr>
                <w:b/>
              </w:rPr>
              <w:t>4”</w:t>
            </w:r>
          </w:p>
        </w:tc>
        <w:tc>
          <w:tcPr>
            <w:tcW w:w="1336" w:type="dxa"/>
            <w:tcBorders>
              <w:top w:val="single" w:sz="4" w:space="0" w:color="auto"/>
            </w:tcBorders>
            <w:shd w:val="clear" w:color="auto" w:fill="E0E0E0"/>
          </w:tcPr>
          <w:p w:rsidR="00EF4A7E" w:rsidRPr="000F2387" w:rsidRDefault="00EF4A7E" w:rsidP="000F2387">
            <w:pPr>
              <w:jc w:val="center"/>
              <w:rPr>
                <w:b/>
              </w:rPr>
            </w:pPr>
            <w:r w:rsidRPr="000F2387">
              <w:rPr>
                <w:b/>
              </w:rPr>
              <w:t>5”</w:t>
            </w:r>
          </w:p>
        </w:tc>
        <w:tc>
          <w:tcPr>
            <w:tcW w:w="1336" w:type="dxa"/>
            <w:tcBorders>
              <w:top w:val="single" w:sz="4" w:space="0" w:color="auto"/>
            </w:tcBorders>
            <w:shd w:val="clear" w:color="auto" w:fill="E0E0E0"/>
          </w:tcPr>
          <w:p w:rsidR="00EF4A7E" w:rsidRPr="000F2387" w:rsidRDefault="00EF4A7E" w:rsidP="000F2387">
            <w:pPr>
              <w:jc w:val="center"/>
              <w:rPr>
                <w:b/>
              </w:rPr>
            </w:pPr>
            <w:r w:rsidRPr="000F2387">
              <w:rPr>
                <w:b/>
              </w:rPr>
              <w:t>6”</w:t>
            </w:r>
          </w:p>
        </w:tc>
      </w:tr>
      <w:tr w:rsidR="00EF4A7E" w:rsidTr="000F2387">
        <w:tc>
          <w:tcPr>
            <w:tcW w:w="1608" w:type="dxa"/>
            <w:tcBorders>
              <w:top w:val="single" w:sz="4" w:space="0" w:color="auto"/>
            </w:tcBorders>
            <w:shd w:val="clear" w:color="auto" w:fill="E0E0E0"/>
          </w:tcPr>
          <w:p w:rsidR="00EF4A7E" w:rsidRPr="000F2387" w:rsidRDefault="00EF4A7E" w:rsidP="000F2387">
            <w:pPr>
              <w:jc w:val="right"/>
              <w:rPr>
                <w:b/>
              </w:rPr>
            </w:pPr>
            <w:r w:rsidRPr="000F2387">
              <w:rPr>
                <w:b/>
              </w:rPr>
              <w:t>0-500:</w:t>
            </w:r>
          </w:p>
        </w:tc>
        <w:tc>
          <w:tcPr>
            <w:tcW w:w="1072" w:type="dxa"/>
            <w:vAlign w:val="center"/>
          </w:tcPr>
          <w:p w:rsidR="00EF4A7E" w:rsidRDefault="00EF4A7E" w:rsidP="000F2387">
            <w:pPr>
              <w:jc w:val="center"/>
            </w:pPr>
            <w:r>
              <w:t>$</w:t>
            </w:r>
            <w:r w:rsidR="003F598A">
              <w:t>20</w:t>
            </w:r>
          </w:p>
        </w:tc>
        <w:tc>
          <w:tcPr>
            <w:tcW w:w="1336" w:type="dxa"/>
            <w:vAlign w:val="center"/>
          </w:tcPr>
          <w:p w:rsidR="00EF4A7E" w:rsidRDefault="003F598A" w:rsidP="000F2387">
            <w:pPr>
              <w:jc w:val="center"/>
            </w:pPr>
            <w:r>
              <w:t>$60</w:t>
            </w:r>
          </w:p>
        </w:tc>
        <w:tc>
          <w:tcPr>
            <w:tcW w:w="1336" w:type="dxa"/>
            <w:vAlign w:val="center"/>
          </w:tcPr>
          <w:p w:rsidR="00EF4A7E" w:rsidRDefault="003F598A" w:rsidP="000F2387">
            <w:pPr>
              <w:jc w:val="center"/>
            </w:pPr>
            <w:r>
              <w:t>$100</w:t>
            </w:r>
          </w:p>
        </w:tc>
        <w:tc>
          <w:tcPr>
            <w:tcW w:w="1336" w:type="dxa"/>
            <w:vAlign w:val="center"/>
          </w:tcPr>
          <w:p w:rsidR="00EF4A7E" w:rsidRDefault="003F598A" w:rsidP="000F2387">
            <w:pPr>
              <w:jc w:val="center"/>
            </w:pPr>
            <w:r>
              <w:t>$140</w:t>
            </w:r>
          </w:p>
        </w:tc>
        <w:tc>
          <w:tcPr>
            <w:tcW w:w="1336" w:type="dxa"/>
            <w:vAlign w:val="center"/>
          </w:tcPr>
          <w:p w:rsidR="00EF4A7E" w:rsidRDefault="003F598A" w:rsidP="000F2387">
            <w:pPr>
              <w:jc w:val="center"/>
            </w:pPr>
            <w:r>
              <w:t>$180</w:t>
            </w:r>
          </w:p>
        </w:tc>
        <w:tc>
          <w:tcPr>
            <w:tcW w:w="1336" w:type="dxa"/>
            <w:vAlign w:val="center"/>
          </w:tcPr>
          <w:p w:rsidR="00EF4A7E" w:rsidRDefault="003F598A" w:rsidP="000F2387">
            <w:pPr>
              <w:jc w:val="center"/>
            </w:pPr>
            <w:r>
              <w:t>$220</w:t>
            </w:r>
          </w:p>
        </w:tc>
      </w:tr>
      <w:tr w:rsidR="00EF4A7E" w:rsidTr="000F2387">
        <w:tc>
          <w:tcPr>
            <w:tcW w:w="1608" w:type="dxa"/>
            <w:shd w:val="clear" w:color="auto" w:fill="E0E0E0"/>
          </w:tcPr>
          <w:p w:rsidR="00EF4A7E" w:rsidRPr="000F2387" w:rsidRDefault="00EF4A7E" w:rsidP="000F2387">
            <w:pPr>
              <w:jc w:val="right"/>
              <w:rPr>
                <w:b/>
              </w:rPr>
            </w:pPr>
            <w:r w:rsidRPr="000F2387">
              <w:rPr>
                <w:b/>
              </w:rPr>
              <w:t>501-1,000:</w:t>
            </w:r>
          </w:p>
        </w:tc>
        <w:tc>
          <w:tcPr>
            <w:tcW w:w="1072" w:type="dxa"/>
            <w:vAlign w:val="center"/>
          </w:tcPr>
          <w:p w:rsidR="00EF4A7E" w:rsidRDefault="003F598A" w:rsidP="000F2387">
            <w:pPr>
              <w:jc w:val="center"/>
            </w:pPr>
            <w:r>
              <w:t>$40</w:t>
            </w:r>
          </w:p>
        </w:tc>
        <w:tc>
          <w:tcPr>
            <w:tcW w:w="1336" w:type="dxa"/>
            <w:vAlign w:val="center"/>
          </w:tcPr>
          <w:p w:rsidR="00EF4A7E" w:rsidRDefault="003F598A" w:rsidP="000F2387">
            <w:pPr>
              <w:jc w:val="center"/>
            </w:pPr>
            <w:r>
              <w:t>$80</w:t>
            </w:r>
          </w:p>
        </w:tc>
        <w:tc>
          <w:tcPr>
            <w:tcW w:w="1336" w:type="dxa"/>
            <w:vAlign w:val="center"/>
          </w:tcPr>
          <w:p w:rsidR="00EF4A7E" w:rsidRDefault="003F598A" w:rsidP="000F2387">
            <w:pPr>
              <w:jc w:val="center"/>
            </w:pPr>
            <w:r>
              <w:t>$120</w:t>
            </w:r>
          </w:p>
        </w:tc>
        <w:tc>
          <w:tcPr>
            <w:tcW w:w="1336" w:type="dxa"/>
            <w:vAlign w:val="center"/>
          </w:tcPr>
          <w:p w:rsidR="00EF4A7E" w:rsidRDefault="003F598A" w:rsidP="000F2387">
            <w:pPr>
              <w:jc w:val="center"/>
            </w:pPr>
            <w:r>
              <w:t>$160</w:t>
            </w:r>
          </w:p>
        </w:tc>
        <w:tc>
          <w:tcPr>
            <w:tcW w:w="1336" w:type="dxa"/>
            <w:vAlign w:val="center"/>
          </w:tcPr>
          <w:p w:rsidR="00EF4A7E" w:rsidRDefault="003F598A" w:rsidP="000F2387">
            <w:pPr>
              <w:jc w:val="center"/>
            </w:pPr>
            <w:r>
              <w:t>$200</w:t>
            </w:r>
          </w:p>
        </w:tc>
        <w:tc>
          <w:tcPr>
            <w:tcW w:w="1336" w:type="dxa"/>
            <w:vAlign w:val="center"/>
          </w:tcPr>
          <w:p w:rsidR="00EF4A7E" w:rsidRDefault="003F598A" w:rsidP="000F2387">
            <w:pPr>
              <w:jc w:val="center"/>
            </w:pPr>
            <w:r>
              <w:t>$240</w:t>
            </w:r>
          </w:p>
        </w:tc>
      </w:tr>
      <w:tr w:rsidR="00EF4A7E" w:rsidTr="000F2387">
        <w:tc>
          <w:tcPr>
            <w:tcW w:w="1608" w:type="dxa"/>
            <w:shd w:val="clear" w:color="auto" w:fill="E0E0E0"/>
          </w:tcPr>
          <w:p w:rsidR="00EF4A7E" w:rsidRPr="000F2387" w:rsidRDefault="00EF4A7E" w:rsidP="000F2387">
            <w:pPr>
              <w:jc w:val="right"/>
              <w:rPr>
                <w:b/>
              </w:rPr>
            </w:pPr>
            <w:r w:rsidRPr="000F2387">
              <w:rPr>
                <w:b/>
              </w:rPr>
              <w:t>1,001-1,500:</w:t>
            </w:r>
          </w:p>
        </w:tc>
        <w:tc>
          <w:tcPr>
            <w:tcW w:w="1072" w:type="dxa"/>
            <w:vAlign w:val="center"/>
          </w:tcPr>
          <w:p w:rsidR="00EF4A7E" w:rsidRDefault="003F598A" w:rsidP="000F2387">
            <w:pPr>
              <w:jc w:val="center"/>
            </w:pPr>
            <w:r>
              <w:t>$60</w:t>
            </w:r>
          </w:p>
        </w:tc>
        <w:tc>
          <w:tcPr>
            <w:tcW w:w="1336" w:type="dxa"/>
            <w:vAlign w:val="center"/>
          </w:tcPr>
          <w:p w:rsidR="00EF4A7E" w:rsidRDefault="003F598A" w:rsidP="000F2387">
            <w:pPr>
              <w:jc w:val="center"/>
            </w:pPr>
            <w:r>
              <w:t>$100</w:t>
            </w:r>
          </w:p>
        </w:tc>
        <w:tc>
          <w:tcPr>
            <w:tcW w:w="1336" w:type="dxa"/>
            <w:vAlign w:val="center"/>
          </w:tcPr>
          <w:p w:rsidR="00EF4A7E" w:rsidRDefault="003F598A" w:rsidP="000F2387">
            <w:pPr>
              <w:jc w:val="center"/>
            </w:pPr>
            <w:r>
              <w:t>$140</w:t>
            </w:r>
          </w:p>
        </w:tc>
        <w:tc>
          <w:tcPr>
            <w:tcW w:w="1336" w:type="dxa"/>
            <w:vAlign w:val="center"/>
          </w:tcPr>
          <w:p w:rsidR="00EF4A7E" w:rsidRDefault="003F598A" w:rsidP="000F2387">
            <w:pPr>
              <w:jc w:val="center"/>
            </w:pPr>
            <w:r>
              <w:t>$180</w:t>
            </w:r>
          </w:p>
        </w:tc>
        <w:tc>
          <w:tcPr>
            <w:tcW w:w="1336" w:type="dxa"/>
            <w:vAlign w:val="center"/>
          </w:tcPr>
          <w:p w:rsidR="00EF4A7E" w:rsidRDefault="003F598A" w:rsidP="000F2387">
            <w:pPr>
              <w:jc w:val="center"/>
            </w:pPr>
            <w:r>
              <w:t>$220</w:t>
            </w:r>
          </w:p>
        </w:tc>
        <w:tc>
          <w:tcPr>
            <w:tcW w:w="1336" w:type="dxa"/>
            <w:vAlign w:val="center"/>
          </w:tcPr>
          <w:p w:rsidR="00EF4A7E" w:rsidRDefault="003F598A" w:rsidP="000F2387">
            <w:pPr>
              <w:jc w:val="center"/>
            </w:pPr>
            <w:r>
              <w:t>$260</w:t>
            </w:r>
          </w:p>
        </w:tc>
      </w:tr>
      <w:tr w:rsidR="00EF4A7E" w:rsidTr="000F2387">
        <w:tc>
          <w:tcPr>
            <w:tcW w:w="1608" w:type="dxa"/>
            <w:shd w:val="clear" w:color="auto" w:fill="E0E0E0"/>
          </w:tcPr>
          <w:p w:rsidR="00EF4A7E" w:rsidRPr="000F2387" w:rsidRDefault="00EF4A7E" w:rsidP="000F2387">
            <w:pPr>
              <w:jc w:val="right"/>
              <w:rPr>
                <w:b/>
              </w:rPr>
            </w:pPr>
            <w:r w:rsidRPr="000F2387">
              <w:rPr>
                <w:b/>
              </w:rPr>
              <w:t>1,501-2,000:</w:t>
            </w:r>
          </w:p>
        </w:tc>
        <w:tc>
          <w:tcPr>
            <w:tcW w:w="1072" w:type="dxa"/>
            <w:vAlign w:val="center"/>
          </w:tcPr>
          <w:p w:rsidR="00EF4A7E" w:rsidRDefault="001E64C1" w:rsidP="000F2387">
            <w:pPr>
              <w:jc w:val="center"/>
            </w:pPr>
            <w:r>
              <w:t>$</w:t>
            </w:r>
            <w:r w:rsidR="003F598A">
              <w:t>8</w:t>
            </w:r>
            <w:r>
              <w:t>0</w:t>
            </w:r>
          </w:p>
        </w:tc>
        <w:tc>
          <w:tcPr>
            <w:tcW w:w="1336" w:type="dxa"/>
            <w:vAlign w:val="center"/>
          </w:tcPr>
          <w:p w:rsidR="00EF4A7E" w:rsidRDefault="003F598A" w:rsidP="000F2387">
            <w:pPr>
              <w:jc w:val="center"/>
            </w:pPr>
            <w:r>
              <w:t>$120</w:t>
            </w:r>
          </w:p>
        </w:tc>
        <w:tc>
          <w:tcPr>
            <w:tcW w:w="1336" w:type="dxa"/>
            <w:vAlign w:val="center"/>
          </w:tcPr>
          <w:p w:rsidR="00EF4A7E" w:rsidRDefault="003F598A" w:rsidP="000F2387">
            <w:pPr>
              <w:jc w:val="center"/>
            </w:pPr>
            <w:r>
              <w:t>$160</w:t>
            </w:r>
          </w:p>
        </w:tc>
        <w:tc>
          <w:tcPr>
            <w:tcW w:w="1336" w:type="dxa"/>
            <w:vAlign w:val="center"/>
          </w:tcPr>
          <w:p w:rsidR="00EF4A7E" w:rsidRDefault="003F598A" w:rsidP="000F2387">
            <w:pPr>
              <w:jc w:val="center"/>
            </w:pPr>
            <w:r>
              <w:t>$200</w:t>
            </w:r>
          </w:p>
        </w:tc>
        <w:tc>
          <w:tcPr>
            <w:tcW w:w="1336" w:type="dxa"/>
            <w:vAlign w:val="center"/>
          </w:tcPr>
          <w:p w:rsidR="00EF4A7E" w:rsidRDefault="003F598A" w:rsidP="000F2387">
            <w:pPr>
              <w:jc w:val="center"/>
            </w:pPr>
            <w:r>
              <w:t>$240</w:t>
            </w:r>
          </w:p>
        </w:tc>
        <w:tc>
          <w:tcPr>
            <w:tcW w:w="1336" w:type="dxa"/>
            <w:vAlign w:val="center"/>
          </w:tcPr>
          <w:p w:rsidR="00EF4A7E" w:rsidRDefault="003F598A" w:rsidP="000F2387">
            <w:pPr>
              <w:jc w:val="center"/>
            </w:pPr>
            <w:r>
              <w:t>$280</w:t>
            </w:r>
          </w:p>
        </w:tc>
      </w:tr>
      <w:tr w:rsidR="00EF4A7E" w:rsidTr="000F2387">
        <w:tc>
          <w:tcPr>
            <w:tcW w:w="1608" w:type="dxa"/>
            <w:shd w:val="clear" w:color="auto" w:fill="E0E0E0"/>
          </w:tcPr>
          <w:p w:rsidR="00EF4A7E" w:rsidRPr="000F2387" w:rsidRDefault="00EF4A7E" w:rsidP="000F2387">
            <w:pPr>
              <w:jc w:val="right"/>
              <w:rPr>
                <w:b/>
              </w:rPr>
            </w:pPr>
            <w:r w:rsidRPr="000F2387">
              <w:rPr>
                <w:b/>
              </w:rPr>
              <w:t>2,001-2,500:</w:t>
            </w:r>
          </w:p>
        </w:tc>
        <w:tc>
          <w:tcPr>
            <w:tcW w:w="1072" w:type="dxa"/>
            <w:vAlign w:val="center"/>
          </w:tcPr>
          <w:p w:rsidR="00EF4A7E" w:rsidRDefault="003F598A" w:rsidP="000F2387">
            <w:pPr>
              <w:jc w:val="center"/>
            </w:pPr>
            <w:r>
              <w:t>$100</w:t>
            </w:r>
          </w:p>
        </w:tc>
        <w:tc>
          <w:tcPr>
            <w:tcW w:w="1336" w:type="dxa"/>
            <w:vAlign w:val="center"/>
          </w:tcPr>
          <w:p w:rsidR="00EF4A7E" w:rsidRDefault="003F598A" w:rsidP="000F2387">
            <w:pPr>
              <w:jc w:val="center"/>
            </w:pPr>
            <w:r>
              <w:t>$140</w:t>
            </w:r>
          </w:p>
        </w:tc>
        <w:tc>
          <w:tcPr>
            <w:tcW w:w="1336" w:type="dxa"/>
            <w:vAlign w:val="center"/>
          </w:tcPr>
          <w:p w:rsidR="00EF4A7E" w:rsidRPr="000F2387" w:rsidRDefault="003F598A" w:rsidP="000F2387">
            <w:pPr>
              <w:jc w:val="center"/>
              <w:rPr>
                <w:b/>
              </w:rPr>
            </w:pPr>
            <w:r>
              <w:t>$180</w:t>
            </w:r>
          </w:p>
        </w:tc>
        <w:tc>
          <w:tcPr>
            <w:tcW w:w="1336" w:type="dxa"/>
            <w:vAlign w:val="center"/>
          </w:tcPr>
          <w:p w:rsidR="00EF4A7E" w:rsidRDefault="003F598A" w:rsidP="000F2387">
            <w:pPr>
              <w:jc w:val="center"/>
            </w:pPr>
            <w:r>
              <w:t>$220</w:t>
            </w:r>
          </w:p>
        </w:tc>
        <w:tc>
          <w:tcPr>
            <w:tcW w:w="1336" w:type="dxa"/>
            <w:vAlign w:val="center"/>
          </w:tcPr>
          <w:p w:rsidR="00EF4A7E" w:rsidRDefault="003F598A" w:rsidP="000F2387">
            <w:pPr>
              <w:jc w:val="center"/>
            </w:pPr>
            <w:r>
              <w:t>$260</w:t>
            </w:r>
          </w:p>
        </w:tc>
        <w:tc>
          <w:tcPr>
            <w:tcW w:w="1336" w:type="dxa"/>
            <w:vAlign w:val="center"/>
          </w:tcPr>
          <w:p w:rsidR="00EF4A7E" w:rsidRDefault="003F598A" w:rsidP="000F2387">
            <w:pPr>
              <w:jc w:val="center"/>
            </w:pPr>
            <w:r>
              <w:t>$300</w:t>
            </w:r>
          </w:p>
        </w:tc>
      </w:tr>
      <w:tr w:rsidR="00EF4A7E" w:rsidTr="000F2387">
        <w:tc>
          <w:tcPr>
            <w:tcW w:w="1608" w:type="dxa"/>
            <w:shd w:val="clear" w:color="auto" w:fill="E0E0E0"/>
          </w:tcPr>
          <w:p w:rsidR="00EF4A7E" w:rsidRPr="000F2387" w:rsidRDefault="00EF4A7E" w:rsidP="000F2387">
            <w:pPr>
              <w:jc w:val="right"/>
              <w:rPr>
                <w:b/>
              </w:rPr>
            </w:pPr>
            <w:r w:rsidRPr="000F2387">
              <w:rPr>
                <w:b/>
              </w:rPr>
              <w:t>2,501-3,000:</w:t>
            </w:r>
          </w:p>
        </w:tc>
        <w:tc>
          <w:tcPr>
            <w:tcW w:w="1072" w:type="dxa"/>
            <w:vAlign w:val="center"/>
          </w:tcPr>
          <w:p w:rsidR="00EF4A7E" w:rsidRDefault="003F598A" w:rsidP="000F2387">
            <w:pPr>
              <w:jc w:val="center"/>
            </w:pPr>
            <w:r>
              <w:t>$120</w:t>
            </w:r>
          </w:p>
        </w:tc>
        <w:tc>
          <w:tcPr>
            <w:tcW w:w="1336" w:type="dxa"/>
            <w:vAlign w:val="center"/>
          </w:tcPr>
          <w:p w:rsidR="00EF4A7E" w:rsidRDefault="003F598A" w:rsidP="000F2387">
            <w:pPr>
              <w:jc w:val="center"/>
            </w:pPr>
            <w:r>
              <w:t>$160</w:t>
            </w:r>
          </w:p>
        </w:tc>
        <w:tc>
          <w:tcPr>
            <w:tcW w:w="1336" w:type="dxa"/>
            <w:vAlign w:val="center"/>
          </w:tcPr>
          <w:p w:rsidR="00EF4A7E" w:rsidRDefault="003F598A" w:rsidP="000F2387">
            <w:pPr>
              <w:jc w:val="center"/>
            </w:pPr>
            <w:r>
              <w:t>$200</w:t>
            </w:r>
          </w:p>
        </w:tc>
        <w:tc>
          <w:tcPr>
            <w:tcW w:w="1336" w:type="dxa"/>
            <w:vAlign w:val="center"/>
          </w:tcPr>
          <w:p w:rsidR="00EF4A7E" w:rsidRDefault="003F598A" w:rsidP="000F2387">
            <w:pPr>
              <w:jc w:val="center"/>
            </w:pPr>
            <w:r>
              <w:t>$240</w:t>
            </w:r>
          </w:p>
        </w:tc>
        <w:tc>
          <w:tcPr>
            <w:tcW w:w="1336" w:type="dxa"/>
            <w:vAlign w:val="center"/>
          </w:tcPr>
          <w:p w:rsidR="00EF4A7E" w:rsidRDefault="003F598A" w:rsidP="000F2387">
            <w:pPr>
              <w:jc w:val="center"/>
            </w:pPr>
            <w:r>
              <w:t>$280</w:t>
            </w:r>
          </w:p>
        </w:tc>
        <w:tc>
          <w:tcPr>
            <w:tcW w:w="1336" w:type="dxa"/>
            <w:vAlign w:val="center"/>
          </w:tcPr>
          <w:p w:rsidR="00EF4A7E" w:rsidRDefault="003F598A" w:rsidP="000F2387">
            <w:pPr>
              <w:jc w:val="center"/>
            </w:pPr>
            <w:r>
              <w:t>$320</w:t>
            </w:r>
          </w:p>
        </w:tc>
      </w:tr>
      <w:tr w:rsidR="00EF4A7E" w:rsidTr="000F2387">
        <w:tc>
          <w:tcPr>
            <w:tcW w:w="1608" w:type="dxa"/>
            <w:shd w:val="clear" w:color="auto" w:fill="E0E0E0"/>
          </w:tcPr>
          <w:p w:rsidR="00EF4A7E" w:rsidRPr="000F2387" w:rsidRDefault="00EF4A7E" w:rsidP="000F2387">
            <w:pPr>
              <w:jc w:val="right"/>
              <w:rPr>
                <w:b/>
              </w:rPr>
            </w:pPr>
            <w:r w:rsidRPr="000F2387">
              <w:rPr>
                <w:b/>
              </w:rPr>
              <w:t>3,001-3,500:</w:t>
            </w:r>
          </w:p>
        </w:tc>
        <w:tc>
          <w:tcPr>
            <w:tcW w:w="1072" w:type="dxa"/>
            <w:vAlign w:val="center"/>
          </w:tcPr>
          <w:p w:rsidR="00EF4A7E" w:rsidRDefault="003F598A" w:rsidP="000F2387">
            <w:pPr>
              <w:jc w:val="center"/>
            </w:pPr>
            <w:r>
              <w:t>$140</w:t>
            </w:r>
          </w:p>
        </w:tc>
        <w:tc>
          <w:tcPr>
            <w:tcW w:w="1336" w:type="dxa"/>
            <w:vAlign w:val="center"/>
          </w:tcPr>
          <w:p w:rsidR="00EF4A7E" w:rsidRDefault="003F598A" w:rsidP="000F2387">
            <w:pPr>
              <w:jc w:val="center"/>
            </w:pPr>
            <w:r>
              <w:t>$180</w:t>
            </w:r>
          </w:p>
        </w:tc>
        <w:tc>
          <w:tcPr>
            <w:tcW w:w="1336" w:type="dxa"/>
            <w:vAlign w:val="center"/>
          </w:tcPr>
          <w:p w:rsidR="00EF4A7E" w:rsidRDefault="003F598A" w:rsidP="000F2387">
            <w:pPr>
              <w:jc w:val="center"/>
            </w:pPr>
            <w:r>
              <w:t>$220</w:t>
            </w:r>
          </w:p>
        </w:tc>
        <w:tc>
          <w:tcPr>
            <w:tcW w:w="1336" w:type="dxa"/>
            <w:vAlign w:val="center"/>
          </w:tcPr>
          <w:p w:rsidR="00EF4A7E" w:rsidRDefault="003F598A" w:rsidP="000F2387">
            <w:pPr>
              <w:jc w:val="center"/>
            </w:pPr>
            <w:r>
              <w:t>$260</w:t>
            </w:r>
          </w:p>
        </w:tc>
        <w:tc>
          <w:tcPr>
            <w:tcW w:w="1336" w:type="dxa"/>
            <w:vAlign w:val="center"/>
          </w:tcPr>
          <w:p w:rsidR="00EF4A7E" w:rsidRDefault="003F598A" w:rsidP="000F2387">
            <w:pPr>
              <w:jc w:val="center"/>
            </w:pPr>
            <w:r>
              <w:t>$300</w:t>
            </w:r>
          </w:p>
        </w:tc>
        <w:tc>
          <w:tcPr>
            <w:tcW w:w="1336" w:type="dxa"/>
            <w:vAlign w:val="center"/>
          </w:tcPr>
          <w:p w:rsidR="00EF4A7E" w:rsidRDefault="003F598A" w:rsidP="000F2387">
            <w:pPr>
              <w:jc w:val="center"/>
            </w:pPr>
            <w:r>
              <w:t>$340</w:t>
            </w:r>
          </w:p>
        </w:tc>
      </w:tr>
      <w:tr w:rsidR="00EF4A7E" w:rsidTr="000F2387">
        <w:tc>
          <w:tcPr>
            <w:tcW w:w="1608" w:type="dxa"/>
            <w:shd w:val="clear" w:color="auto" w:fill="E0E0E0"/>
          </w:tcPr>
          <w:p w:rsidR="00EF4A7E" w:rsidRPr="000F2387" w:rsidRDefault="00EF4A7E" w:rsidP="000F2387">
            <w:pPr>
              <w:jc w:val="right"/>
              <w:rPr>
                <w:b/>
              </w:rPr>
            </w:pPr>
            <w:r w:rsidRPr="000F2387">
              <w:rPr>
                <w:b/>
              </w:rPr>
              <w:t>3,501-4,000:</w:t>
            </w:r>
          </w:p>
        </w:tc>
        <w:tc>
          <w:tcPr>
            <w:tcW w:w="1072" w:type="dxa"/>
            <w:vAlign w:val="center"/>
          </w:tcPr>
          <w:p w:rsidR="00EF4A7E" w:rsidRDefault="003F598A" w:rsidP="000F2387">
            <w:pPr>
              <w:jc w:val="center"/>
            </w:pPr>
            <w:r>
              <w:t>$160</w:t>
            </w:r>
          </w:p>
        </w:tc>
        <w:tc>
          <w:tcPr>
            <w:tcW w:w="1336" w:type="dxa"/>
            <w:vAlign w:val="center"/>
          </w:tcPr>
          <w:p w:rsidR="00EF4A7E" w:rsidRDefault="003F598A" w:rsidP="000F2387">
            <w:pPr>
              <w:jc w:val="center"/>
            </w:pPr>
            <w:r>
              <w:t>$200</w:t>
            </w:r>
          </w:p>
        </w:tc>
        <w:tc>
          <w:tcPr>
            <w:tcW w:w="1336" w:type="dxa"/>
            <w:vAlign w:val="center"/>
          </w:tcPr>
          <w:p w:rsidR="00EF4A7E" w:rsidRDefault="003F598A" w:rsidP="000F2387">
            <w:pPr>
              <w:jc w:val="center"/>
            </w:pPr>
            <w:r>
              <w:t>$240</w:t>
            </w:r>
          </w:p>
        </w:tc>
        <w:tc>
          <w:tcPr>
            <w:tcW w:w="1336" w:type="dxa"/>
            <w:vAlign w:val="center"/>
          </w:tcPr>
          <w:p w:rsidR="00EF4A7E" w:rsidRDefault="003F598A" w:rsidP="000F2387">
            <w:pPr>
              <w:jc w:val="center"/>
            </w:pPr>
            <w:r>
              <w:t>$280</w:t>
            </w:r>
          </w:p>
        </w:tc>
        <w:tc>
          <w:tcPr>
            <w:tcW w:w="1336" w:type="dxa"/>
            <w:vAlign w:val="center"/>
          </w:tcPr>
          <w:p w:rsidR="00EF4A7E" w:rsidRDefault="003F598A" w:rsidP="000F2387">
            <w:pPr>
              <w:jc w:val="center"/>
            </w:pPr>
            <w:r>
              <w:t>$320</w:t>
            </w:r>
          </w:p>
        </w:tc>
        <w:tc>
          <w:tcPr>
            <w:tcW w:w="1336" w:type="dxa"/>
            <w:vAlign w:val="center"/>
          </w:tcPr>
          <w:p w:rsidR="00EF4A7E" w:rsidRDefault="003F598A" w:rsidP="000F2387">
            <w:pPr>
              <w:jc w:val="center"/>
            </w:pPr>
            <w:r>
              <w:t>$360</w:t>
            </w:r>
          </w:p>
        </w:tc>
      </w:tr>
      <w:tr w:rsidR="00EF4A7E" w:rsidTr="000F2387">
        <w:tc>
          <w:tcPr>
            <w:tcW w:w="1608" w:type="dxa"/>
            <w:shd w:val="clear" w:color="auto" w:fill="E0E0E0"/>
          </w:tcPr>
          <w:p w:rsidR="00EF4A7E" w:rsidRPr="000F2387" w:rsidRDefault="00EF4A7E" w:rsidP="000F2387">
            <w:pPr>
              <w:jc w:val="right"/>
              <w:rPr>
                <w:b/>
              </w:rPr>
            </w:pPr>
            <w:r w:rsidRPr="000F2387">
              <w:rPr>
                <w:b/>
              </w:rPr>
              <w:t>4,001-4,500:</w:t>
            </w:r>
          </w:p>
        </w:tc>
        <w:tc>
          <w:tcPr>
            <w:tcW w:w="1072" w:type="dxa"/>
            <w:vAlign w:val="center"/>
          </w:tcPr>
          <w:p w:rsidR="00EF4A7E" w:rsidRDefault="003F598A" w:rsidP="000F2387">
            <w:pPr>
              <w:jc w:val="center"/>
            </w:pPr>
            <w:r>
              <w:t>$180</w:t>
            </w:r>
          </w:p>
        </w:tc>
        <w:tc>
          <w:tcPr>
            <w:tcW w:w="1336" w:type="dxa"/>
            <w:vAlign w:val="center"/>
          </w:tcPr>
          <w:p w:rsidR="00EF4A7E" w:rsidRDefault="003F598A" w:rsidP="000F2387">
            <w:pPr>
              <w:jc w:val="center"/>
            </w:pPr>
            <w:r>
              <w:t>$220</w:t>
            </w:r>
          </w:p>
        </w:tc>
        <w:tc>
          <w:tcPr>
            <w:tcW w:w="1336" w:type="dxa"/>
            <w:vAlign w:val="center"/>
          </w:tcPr>
          <w:p w:rsidR="00EF4A7E" w:rsidRDefault="003F598A" w:rsidP="000F2387">
            <w:pPr>
              <w:jc w:val="center"/>
            </w:pPr>
            <w:r>
              <w:t>$260</w:t>
            </w:r>
          </w:p>
        </w:tc>
        <w:tc>
          <w:tcPr>
            <w:tcW w:w="1336" w:type="dxa"/>
            <w:vAlign w:val="center"/>
          </w:tcPr>
          <w:p w:rsidR="00EF4A7E" w:rsidRDefault="003F598A" w:rsidP="000F2387">
            <w:pPr>
              <w:jc w:val="center"/>
            </w:pPr>
            <w:r>
              <w:t>$300</w:t>
            </w:r>
          </w:p>
        </w:tc>
        <w:tc>
          <w:tcPr>
            <w:tcW w:w="1336" w:type="dxa"/>
            <w:vAlign w:val="center"/>
          </w:tcPr>
          <w:p w:rsidR="00EF4A7E" w:rsidRDefault="003F598A" w:rsidP="000F2387">
            <w:pPr>
              <w:jc w:val="center"/>
            </w:pPr>
            <w:r>
              <w:t>$340</w:t>
            </w:r>
          </w:p>
        </w:tc>
        <w:tc>
          <w:tcPr>
            <w:tcW w:w="1336" w:type="dxa"/>
            <w:vAlign w:val="center"/>
          </w:tcPr>
          <w:p w:rsidR="00EF4A7E" w:rsidRDefault="003F598A" w:rsidP="000F2387">
            <w:pPr>
              <w:jc w:val="center"/>
            </w:pPr>
            <w:r>
              <w:t>$380</w:t>
            </w:r>
          </w:p>
        </w:tc>
      </w:tr>
      <w:tr w:rsidR="00EF4A7E" w:rsidTr="000F2387">
        <w:tc>
          <w:tcPr>
            <w:tcW w:w="1608" w:type="dxa"/>
            <w:shd w:val="clear" w:color="auto" w:fill="E0E0E0"/>
          </w:tcPr>
          <w:p w:rsidR="00EF4A7E" w:rsidRPr="000F2387" w:rsidRDefault="00EF4A7E" w:rsidP="000F2387">
            <w:pPr>
              <w:jc w:val="right"/>
              <w:rPr>
                <w:b/>
              </w:rPr>
            </w:pPr>
            <w:r w:rsidRPr="000F2387">
              <w:rPr>
                <w:b/>
              </w:rPr>
              <w:t>4,501-5,000:</w:t>
            </w:r>
          </w:p>
        </w:tc>
        <w:tc>
          <w:tcPr>
            <w:tcW w:w="1072" w:type="dxa"/>
            <w:vAlign w:val="center"/>
          </w:tcPr>
          <w:p w:rsidR="00EF4A7E" w:rsidRDefault="00EF4A7E" w:rsidP="000F2387">
            <w:pPr>
              <w:jc w:val="center"/>
            </w:pPr>
            <w:r>
              <w:t>$200</w:t>
            </w:r>
          </w:p>
        </w:tc>
        <w:tc>
          <w:tcPr>
            <w:tcW w:w="1336" w:type="dxa"/>
            <w:vAlign w:val="center"/>
          </w:tcPr>
          <w:p w:rsidR="00EF4A7E" w:rsidRDefault="00EF4A7E" w:rsidP="000F2387">
            <w:pPr>
              <w:jc w:val="center"/>
            </w:pPr>
            <w:r>
              <w:t>$240</w:t>
            </w:r>
          </w:p>
        </w:tc>
        <w:tc>
          <w:tcPr>
            <w:tcW w:w="1336" w:type="dxa"/>
            <w:vAlign w:val="center"/>
          </w:tcPr>
          <w:p w:rsidR="00EF4A7E" w:rsidRDefault="00EF4A7E" w:rsidP="000F2387">
            <w:pPr>
              <w:jc w:val="center"/>
            </w:pPr>
            <w:r>
              <w:t>$2</w:t>
            </w:r>
            <w:r w:rsidR="001E64C1">
              <w:t>8</w:t>
            </w:r>
            <w:r>
              <w:t>0</w:t>
            </w:r>
          </w:p>
        </w:tc>
        <w:tc>
          <w:tcPr>
            <w:tcW w:w="1336" w:type="dxa"/>
            <w:vAlign w:val="center"/>
          </w:tcPr>
          <w:p w:rsidR="00EF4A7E" w:rsidRDefault="001E64C1" w:rsidP="000F2387">
            <w:pPr>
              <w:jc w:val="center"/>
            </w:pPr>
            <w:r>
              <w:t>$320</w:t>
            </w:r>
          </w:p>
        </w:tc>
        <w:tc>
          <w:tcPr>
            <w:tcW w:w="1336" w:type="dxa"/>
            <w:vAlign w:val="center"/>
          </w:tcPr>
          <w:p w:rsidR="00EF4A7E" w:rsidRDefault="001E64C1" w:rsidP="000F2387">
            <w:pPr>
              <w:jc w:val="center"/>
            </w:pPr>
            <w:r>
              <w:t>$360</w:t>
            </w:r>
          </w:p>
        </w:tc>
        <w:tc>
          <w:tcPr>
            <w:tcW w:w="1336" w:type="dxa"/>
            <w:vAlign w:val="center"/>
          </w:tcPr>
          <w:p w:rsidR="00EF4A7E" w:rsidRDefault="001E64C1" w:rsidP="000F2387">
            <w:pPr>
              <w:jc w:val="center"/>
            </w:pPr>
            <w:r>
              <w:t>$400</w:t>
            </w:r>
          </w:p>
        </w:tc>
      </w:tr>
    </w:tbl>
    <w:p w:rsidR="00EF4A7E" w:rsidRDefault="00EF4A7E" w:rsidP="00EF4A7E"/>
    <w:tbl>
      <w:tblPr>
        <w:tblW w:w="0" w:type="auto"/>
        <w:tblInd w:w="-72" w:type="dxa"/>
        <w:tblLook w:val="0000" w:firstRow="0" w:lastRow="0" w:firstColumn="0" w:lastColumn="0" w:noHBand="0" w:noVBand="0"/>
      </w:tblPr>
      <w:tblGrid>
        <w:gridCol w:w="2790"/>
        <w:gridCol w:w="2979"/>
      </w:tblGrid>
      <w:tr w:rsidR="00EF4A7E">
        <w:tc>
          <w:tcPr>
            <w:tcW w:w="2790" w:type="dxa"/>
          </w:tcPr>
          <w:p w:rsidR="00EF4A7E" w:rsidRDefault="00EF4A7E" w:rsidP="001E64C1">
            <w:r>
              <w:rPr>
                <w:b/>
                <w:i/>
                <w:color w:val="990000"/>
              </w:rPr>
              <w:t>Core Description</w:t>
            </w:r>
            <w:r w:rsidRPr="00D519F5">
              <w:rPr>
                <w:b/>
                <w:i/>
                <w:color w:val="990000"/>
              </w:rPr>
              <w:t xml:space="preserve"> Cost</w:t>
            </w:r>
            <w:r>
              <w:rPr>
                <w:b/>
                <w:i/>
                <w:color w:val="990000"/>
              </w:rPr>
              <w:t>:</w:t>
            </w:r>
          </w:p>
        </w:tc>
        <w:tc>
          <w:tcPr>
            <w:tcW w:w="2979" w:type="dxa"/>
          </w:tcPr>
          <w:p w:rsidR="00EF4A7E" w:rsidRDefault="00EF4A7E" w:rsidP="001E64C1">
            <w:r>
              <w:t>$25/</w:t>
            </w:r>
            <w:proofErr w:type="spellStart"/>
            <w:r>
              <w:t>ft</w:t>
            </w:r>
            <w:proofErr w:type="spellEnd"/>
          </w:p>
        </w:tc>
      </w:tr>
    </w:tbl>
    <w:p w:rsidR="00EF4A7E" w:rsidRDefault="00EF4A7E" w:rsidP="00EF4A7E"/>
    <w:tbl>
      <w:tblPr>
        <w:tblW w:w="0" w:type="auto"/>
        <w:jc w:val="center"/>
        <w:tblInd w:w="-216" w:type="dxa"/>
        <w:tblLook w:val="0000" w:firstRow="0" w:lastRow="0" w:firstColumn="0" w:lastColumn="0" w:noHBand="0" w:noVBand="0"/>
      </w:tblPr>
      <w:tblGrid>
        <w:gridCol w:w="1116"/>
        <w:gridCol w:w="1591"/>
        <w:gridCol w:w="1299"/>
        <w:gridCol w:w="1460"/>
        <w:gridCol w:w="1608"/>
        <w:gridCol w:w="1428"/>
        <w:gridCol w:w="1290"/>
      </w:tblGrid>
      <w:tr w:rsidR="00D519F5" w:rsidRPr="00D519F5">
        <w:trPr>
          <w:jc w:val="center"/>
        </w:trPr>
        <w:tc>
          <w:tcPr>
            <w:tcW w:w="9792" w:type="dxa"/>
            <w:gridSpan w:val="7"/>
            <w:shd w:val="clear" w:color="auto" w:fill="auto"/>
          </w:tcPr>
          <w:p w:rsidR="00D519F5" w:rsidRPr="00D519F5" w:rsidRDefault="00D519F5" w:rsidP="00D519F5">
            <w:pPr>
              <w:rPr>
                <w:b/>
                <w:i/>
                <w:color w:val="990000"/>
              </w:rPr>
            </w:pPr>
            <w:r w:rsidRPr="00D519F5">
              <w:rPr>
                <w:b/>
                <w:i/>
                <w:color w:val="990000"/>
              </w:rPr>
              <w:t xml:space="preserve">Geochemical </w:t>
            </w:r>
            <w:r w:rsidR="00292F65">
              <w:rPr>
                <w:b/>
                <w:i/>
                <w:color w:val="990000"/>
              </w:rPr>
              <w:t>Analysis</w:t>
            </w:r>
            <w:r w:rsidRPr="00D519F5">
              <w:rPr>
                <w:b/>
                <w:i/>
                <w:color w:val="990000"/>
              </w:rPr>
              <w:t xml:space="preserve"> Costs</w:t>
            </w:r>
          </w:p>
        </w:tc>
      </w:tr>
      <w:tr w:rsidR="00D519F5">
        <w:trPr>
          <w:jc w:val="center"/>
        </w:trPr>
        <w:tc>
          <w:tcPr>
            <w:tcW w:w="1116" w:type="dxa"/>
            <w:shd w:val="clear" w:color="auto" w:fill="E0E0E0"/>
          </w:tcPr>
          <w:p w:rsidR="00D519F5" w:rsidRPr="00D435AD" w:rsidRDefault="00D519F5"/>
        </w:tc>
        <w:tc>
          <w:tcPr>
            <w:tcW w:w="1591" w:type="dxa"/>
            <w:shd w:val="clear" w:color="auto" w:fill="E0E0E0"/>
          </w:tcPr>
          <w:p w:rsidR="00D519F5" w:rsidRPr="00433303" w:rsidRDefault="00096B9F" w:rsidP="00950B74">
            <w:pPr>
              <w:jc w:val="center"/>
              <w:rPr>
                <w:i/>
              </w:rPr>
            </w:pPr>
            <w:r>
              <w:rPr>
                <w:i/>
              </w:rPr>
              <w:t>s</w:t>
            </w:r>
            <w:r w:rsidR="00292F65">
              <w:rPr>
                <w:i/>
              </w:rPr>
              <w:t>ample prep</w:t>
            </w:r>
          </w:p>
        </w:tc>
        <w:tc>
          <w:tcPr>
            <w:tcW w:w="7085" w:type="dxa"/>
            <w:gridSpan w:val="5"/>
            <w:shd w:val="clear" w:color="auto" w:fill="E0E0E0"/>
          </w:tcPr>
          <w:p w:rsidR="00D519F5" w:rsidRPr="00433303" w:rsidRDefault="00D519F5" w:rsidP="00950B74">
            <w:pPr>
              <w:jc w:val="center"/>
              <w:rPr>
                <w:i/>
              </w:rPr>
            </w:pPr>
            <w:r w:rsidRPr="00433303">
              <w:rPr>
                <w:i/>
              </w:rPr>
              <w:t>analysis costs ($/sample)</w:t>
            </w:r>
          </w:p>
        </w:tc>
      </w:tr>
      <w:tr w:rsidR="0034728A">
        <w:trPr>
          <w:jc w:val="center"/>
        </w:trPr>
        <w:tc>
          <w:tcPr>
            <w:tcW w:w="1116" w:type="dxa"/>
          </w:tcPr>
          <w:p w:rsidR="00D519F5" w:rsidRPr="00433303" w:rsidRDefault="00433303">
            <w:pPr>
              <w:rPr>
                <w:i/>
              </w:rPr>
            </w:pPr>
            <w:r w:rsidRPr="00433303">
              <w:rPr>
                <w:i/>
              </w:rPr>
              <w:t>type</w:t>
            </w:r>
          </w:p>
        </w:tc>
        <w:tc>
          <w:tcPr>
            <w:tcW w:w="1591" w:type="dxa"/>
            <w:vAlign w:val="bottom"/>
          </w:tcPr>
          <w:p w:rsidR="00D519F5" w:rsidRPr="00433303" w:rsidRDefault="001E5732" w:rsidP="00D519F5">
            <w:pPr>
              <w:jc w:val="center"/>
              <w:rPr>
                <w:i/>
              </w:rPr>
            </w:pPr>
            <w:r w:rsidRPr="00433303">
              <w:rPr>
                <w:i/>
              </w:rPr>
              <w:t>($/sample)</w:t>
            </w:r>
          </w:p>
        </w:tc>
        <w:tc>
          <w:tcPr>
            <w:tcW w:w="1299" w:type="dxa"/>
            <w:vAlign w:val="bottom"/>
          </w:tcPr>
          <w:p w:rsidR="00D519F5" w:rsidRPr="00433303" w:rsidRDefault="00D519F5" w:rsidP="00D519F5">
            <w:pPr>
              <w:jc w:val="center"/>
              <w:rPr>
                <w:i/>
              </w:rPr>
            </w:pPr>
            <w:r w:rsidRPr="00433303">
              <w:rPr>
                <w:i/>
              </w:rPr>
              <w:t>gold (Au)</w:t>
            </w:r>
          </w:p>
        </w:tc>
        <w:tc>
          <w:tcPr>
            <w:tcW w:w="1460" w:type="dxa"/>
            <w:vAlign w:val="bottom"/>
          </w:tcPr>
          <w:p w:rsidR="00D519F5" w:rsidRPr="00433303" w:rsidRDefault="00D519F5" w:rsidP="00D519F5">
            <w:pPr>
              <w:jc w:val="center"/>
              <w:rPr>
                <w:i/>
              </w:rPr>
            </w:pPr>
            <w:r w:rsidRPr="00433303">
              <w:rPr>
                <w:i/>
              </w:rPr>
              <w:t>silver (A</w:t>
            </w:r>
            <w:r w:rsidR="00096B9F">
              <w:rPr>
                <w:i/>
              </w:rPr>
              <w:t>g</w:t>
            </w:r>
            <w:r w:rsidRPr="00433303">
              <w:rPr>
                <w:i/>
              </w:rPr>
              <w:t>)</w:t>
            </w:r>
          </w:p>
        </w:tc>
        <w:tc>
          <w:tcPr>
            <w:tcW w:w="1608" w:type="dxa"/>
            <w:vAlign w:val="bottom"/>
          </w:tcPr>
          <w:p w:rsidR="00D519F5" w:rsidRPr="00433303" w:rsidRDefault="00D519F5" w:rsidP="00D519F5">
            <w:pPr>
              <w:jc w:val="center"/>
              <w:rPr>
                <w:i/>
              </w:rPr>
            </w:pPr>
            <w:r w:rsidRPr="00433303">
              <w:rPr>
                <w:i/>
              </w:rPr>
              <w:t>platinum (</w:t>
            </w:r>
            <w:proofErr w:type="spellStart"/>
            <w:r w:rsidRPr="00433303">
              <w:rPr>
                <w:i/>
              </w:rPr>
              <w:t>Pt</w:t>
            </w:r>
            <w:proofErr w:type="spellEnd"/>
            <w:r w:rsidRPr="00433303">
              <w:rPr>
                <w:i/>
              </w:rPr>
              <w:t>)</w:t>
            </w:r>
          </w:p>
        </w:tc>
        <w:tc>
          <w:tcPr>
            <w:tcW w:w="1428" w:type="dxa"/>
            <w:vAlign w:val="bottom"/>
          </w:tcPr>
          <w:p w:rsidR="00D519F5" w:rsidRPr="00433303" w:rsidRDefault="00D519F5" w:rsidP="00D519F5">
            <w:pPr>
              <w:jc w:val="center"/>
              <w:rPr>
                <w:i/>
              </w:rPr>
            </w:pPr>
            <w:r w:rsidRPr="00433303">
              <w:rPr>
                <w:i/>
              </w:rPr>
              <w:t>copper (Cu)</w:t>
            </w:r>
          </w:p>
        </w:tc>
        <w:tc>
          <w:tcPr>
            <w:tcW w:w="1290" w:type="dxa"/>
            <w:vAlign w:val="bottom"/>
          </w:tcPr>
          <w:p w:rsidR="00D519F5" w:rsidRPr="00433303" w:rsidRDefault="00D519F5" w:rsidP="00D519F5">
            <w:pPr>
              <w:jc w:val="center"/>
              <w:rPr>
                <w:i/>
              </w:rPr>
            </w:pPr>
            <w:r w:rsidRPr="00433303">
              <w:rPr>
                <w:i/>
              </w:rPr>
              <w:t>package</w:t>
            </w:r>
          </w:p>
        </w:tc>
      </w:tr>
      <w:tr w:rsidR="0034728A">
        <w:trPr>
          <w:jc w:val="center"/>
        </w:trPr>
        <w:tc>
          <w:tcPr>
            <w:tcW w:w="1116" w:type="dxa"/>
          </w:tcPr>
          <w:p w:rsidR="00D519F5" w:rsidRPr="00D435AD" w:rsidRDefault="00292F65">
            <w:r>
              <w:t>rock</w:t>
            </w:r>
          </w:p>
        </w:tc>
        <w:tc>
          <w:tcPr>
            <w:tcW w:w="1591" w:type="dxa"/>
          </w:tcPr>
          <w:p w:rsidR="00D519F5" w:rsidRPr="00D435AD" w:rsidRDefault="00C26261" w:rsidP="001E5732">
            <w:pPr>
              <w:jc w:val="center"/>
            </w:pPr>
            <w:r>
              <w:t>12</w:t>
            </w:r>
          </w:p>
        </w:tc>
        <w:tc>
          <w:tcPr>
            <w:tcW w:w="1299" w:type="dxa"/>
          </w:tcPr>
          <w:p w:rsidR="00D519F5" w:rsidRPr="00D435AD" w:rsidRDefault="00292F65" w:rsidP="001E5732">
            <w:pPr>
              <w:jc w:val="center"/>
            </w:pPr>
            <w:r>
              <w:t>65</w:t>
            </w:r>
          </w:p>
        </w:tc>
        <w:tc>
          <w:tcPr>
            <w:tcW w:w="1460" w:type="dxa"/>
          </w:tcPr>
          <w:p w:rsidR="00D519F5" w:rsidRPr="00D435AD" w:rsidRDefault="00292F65" w:rsidP="001E5732">
            <w:pPr>
              <w:jc w:val="center"/>
            </w:pPr>
            <w:r>
              <w:t>70</w:t>
            </w:r>
          </w:p>
        </w:tc>
        <w:tc>
          <w:tcPr>
            <w:tcW w:w="1608" w:type="dxa"/>
          </w:tcPr>
          <w:p w:rsidR="00D519F5" w:rsidRPr="00D435AD" w:rsidRDefault="00292F65" w:rsidP="001E5732">
            <w:pPr>
              <w:jc w:val="center"/>
            </w:pPr>
            <w:r>
              <w:t>75</w:t>
            </w:r>
          </w:p>
        </w:tc>
        <w:tc>
          <w:tcPr>
            <w:tcW w:w="1428" w:type="dxa"/>
          </w:tcPr>
          <w:p w:rsidR="00D519F5" w:rsidRPr="00D435AD" w:rsidRDefault="00292F65" w:rsidP="001E5732">
            <w:pPr>
              <w:jc w:val="center"/>
            </w:pPr>
            <w:r>
              <w:t>50</w:t>
            </w:r>
          </w:p>
        </w:tc>
        <w:tc>
          <w:tcPr>
            <w:tcW w:w="1290" w:type="dxa"/>
          </w:tcPr>
          <w:p w:rsidR="00D519F5" w:rsidRPr="00D435AD" w:rsidRDefault="00292F65" w:rsidP="001E5732">
            <w:pPr>
              <w:jc w:val="center"/>
            </w:pPr>
            <w:r>
              <w:t>240</w:t>
            </w:r>
          </w:p>
        </w:tc>
      </w:tr>
    </w:tbl>
    <w:p w:rsidR="00F124B0" w:rsidRDefault="00F124B0"/>
    <w:p w:rsidR="001E64C1" w:rsidRDefault="001E64C1"/>
    <w:p w:rsidR="001E64C1" w:rsidRDefault="001E64C1"/>
    <w:p w:rsidR="001E64C1" w:rsidRDefault="001E64C1"/>
    <w:p w:rsidR="00F124B0" w:rsidRDefault="00F124B0" w:rsidP="00F124B0">
      <w:pPr>
        <w:pStyle w:val="Heading3"/>
      </w:pPr>
      <w:r>
        <w:t>Production Choices</w:t>
      </w:r>
    </w:p>
    <w:tbl>
      <w:tblPr>
        <w:tblW w:w="0" w:type="auto"/>
        <w:tblLook w:val="01E0" w:firstRow="1" w:lastRow="1" w:firstColumn="1" w:lastColumn="1" w:noHBand="0" w:noVBand="0"/>
      </w:tblPr>
      <w:tblGrid>
        <w:gridCol w:w="1998"/>
        <w:gridCol w:w="360"/>
        <w:gridCol w:w="1080"/>
        <w:gridCol w:w="810"/>
        <w:gridCol w:w="720"/>
        <w:gridCol w:w="1530"/>
        <w:gridCol w:w="810"/>
      </w:tblGrid>
      <w:tr w:rsidR="00F124B0" w:rsidTr="000F2387">
        <w:tc>
          <w:tcPr>
            <w:tcW w:w="1998" w:type="dxa"/>
          </w:tcPr>
          <w:p w:rsidR="00F124B0" w:rsidRPr="000F2387" w:rsidRDefault="00F124B0">
            <w:pPr>
              <w:rPr>
                <w:b/>
                <w:bCs/>
                <w:i/>
                <w:iCs/>
                <w:color w:val="990000"/>
              </w:rPr>
            </w:pPr>
            <w:r w:rsidRPr="000F2387">
              <w:rPr>
                <w:b/>
                <w:bCs/>
                <w:i/>
                <w:iCs/>
                <w:color w:val="990000"/>
              </w:rPr>
              <w:t>mining method:</w:t>
            </w:r>
          </w:p>
        </w:tc>
        <w:tc>
          <w:tcPr>
            <w:tcW w:w="360" w:type="dxa"/>
          </w:tcPr>
          <w:p w:rsidR="00F124B0" w:rsidRDefault="00F124B0"/>
        </w:tc>
        <w:tc>
          <w:tcPr>
            <w:tcW w:w="1080" w:type="dxa"/>
          </w:tcPr>
          <w:p w:rsidR="00F124B0" w:rsidRDefault="00F124B0">
            <w:r>
              <w:t>surface:</w:t>
            </w:r>
          </w:p>
        </w:tc>
        <w:tc>
          <w:tcPr>
            <w:tcW w:w="810" w:type="dxa"/>
            <w:tcBorders>
              <w:bottom w:val="single" w:sz="4" w:space="0" w:color="auto"/>
            </w:tcBorders>
          </w:tcPr>
          <w:p w:rsidR="00F124B0" w:rsidRDefault="00F124B0"/>
        </w:tc>
        <w:tc>
          <w:tcPr>
            <w:tcW w:w="720" w:type="dxa"/>
          </w:tcPr>
          <w:p w:rsidR="00F124B0" w:rsidRDefault="00F124B0"/>
        </w:tc>
        <w:tc>
          <w:tcPr>
            <w:tcW w:w="1530" w:type="dxa"/>
          </w:tcPr>
          <w:p w:rsidR="00F124B0" w:rsidRDefault="00F124B0">
            <w:r>
              <w:t>underground</w:t>
            </w:r>
          </w:p>
        </w:tc>
        <w:tc>
          <w:tcPr>
            <w:tcW w:w="810" w:type="dxa"/>
            <w:tcBorders>
              <w:bottom w:val="single" w:sz="4" w:space="0" w:color="auto"/>
            </w:tcBorders>
          </w:tcPr>
          <w:p w:rsidR="00F124B0" w:rsidRDefault="00F124B0"/>
        </w:tc>
      </w:tr>
    </w:tbl>
    <w:p w:rsidR="00F124B0" w:rsidRDefault="00F124B0"/>
    <w:p w:rsidR="00F124B0" w:rsidRPr="00C67896" w:rsidRDefault="00292F65" w:rsidP="00F124B0">
      <w:pPr>
        <w:pStyle w:val="Heading3"/>
        <w:rPr>
          <w:i/>
          <w:iCs/>
          <w:color w:val="990000"/>
        </w:rPr>
      </w:pPr>
      <w:proofErr w:type="gramStart"/>
      <w:r>
        <w:rPr>
          <w:i/>
          <w:iCs/>
          <w:color w:val="990000"/>
        </w:rPr>
        <w:t>s</w:t>
      </w:r>
      <w:r w:rsidR="00F124B0" w:rsidRPr="00C67896">
        <w:rPr>
          <w:i/>
          <w:iCs/>
          <w:color w:val="990000"/>
        </w:rPr>
        <w:t>urface</w:t>
      </w:r>
      <w:proofErr w:type="gramEnd"/>
      <w:r w:rsidR="00F124B0" w:rsidRPr="00C67896">
        <w:rPr>
          <w:i/>
          <w:iCs/>
          <w:color w:val="990000"/>
        </w:rPr>
        <w:t xml:space="preserve"> </w:t>
      </w:r>
      <w:r>
        <w:rPr>
          <w:i/>
          <w:iCs/>
          <w:color w:val="990000"/>
        </w:rPr>
        <w:t>m</w:t>
      </w:r>
      <w:r w:rsidR="00F124B0" w:rsidRPr="00C67896">
        <w:rPr>
          <w:i/>
          <w:iCs/>
          <w:color w:val="990000"/>
        </w:rPr>
        <w:t xml:space="preserve">ining </w:t>
      </w:r>
      <w:r>
        <w:rPr>
          <w:i/>
          <w:iCs/>
          <w:color w:val="990000"/>
        </w:rPr>
        <w:t>t</w:t>
      </w:r>
      <w:r w:rsidR="00F124B0" w:rsidRPr="00C67896">
        <w:rPr>
          <w:i/>
          <w:iCs/>
          <w:color w:val="990000"/>
        </w:rPr>
        <w:t>ype</w:t>
      </w:r>
    </w:p>
    <w:tbl>
      <w:tblPr>
        <w:tblW w:w="8851" w:type="dxa"/>
        <w:jc w:val="center"/>
        <w:tblInd w:w="-501" w:type="dxa"/>
        <w:tblLayout w:type="fixed"/>
        <w:tblCellMar>
          <w:left w:w="0" w:type="dxa"/>
          <w:right w:w="0" w:type="dxa"/>
        </w:tblCellMar>
        <w:tblLook w:val="01E0" w:firstRow="1" w:lastRow="1" w:firstColumn="1" w:lastColumn="1" w:noHBand="0" w:noVBand="0"/>
      </w:tblPr>
      <w:tblGrid>
        <w:gridCol w:w="2434"/>
        <w:gridCol w:w="443"/>
        <w:gridCol w:w="295"/>
        <w:gridCol w:w="2558"/>
        <w:gridCol w:w="443"/>
        <w:gridCol w:w="277"/>
        <w:gridCol w:w="1811"/>
        <w:gridCol w:w="590"/>
      </w:tblGrid>
      <w:tr w:rsidR="00C67896" w:rsidTr="000F2387">
        <w:trPr>
          <w:jc w:val="center"/>
        </w:trPr>
        <w:tc>
          <w:tcPr>
            <w:tcW w:w="2376" w:type="dxa"/>
          </w:tcPr>
          <w:p w:rsidR="00F124B0" w:rsidRDefault="00F124B0" w:rsidP="000F2387">
            <w:pPr>
              <w:jc w:val="right"/>
            </w:pPr>
            <w:r>
              <w:t>quarry:</w:t>
            </w:r>
          </w:p>
        </w:tc>
        <w:tc>
          <w:tcPr>
            <w:tcW w:w="432" w:type="dxa"/>
            <w:tcBorders>
              <w:bottom w:val="single" w:sz="4" w:space="0" w:color="auto"/>
            </w:tcBorders>
          </w:tcPr>
          <w:p w:rsidR="00F124B0" w:rsidRDefault="00F124B0"/>
        </w:tc>
        <w:tc>
          <w:tcPr>
            <w:tcW w:w="288" w:type="dxa"/>
          </w:tcPr>
          <w:p w:rsidR="00F124B0" w:rsidRDefault="00F124B0"/>
        </w:tc>
        <w:tc>
          <w:tcPr>
            <w:tcW w:w="2497" w:type="dxa"/>
          </w:tcPr>
          <w:p w:rsidR="00F124B0" w:rsidRDefault="00F124B0" w:rsidP="000F2387">
            <w:pPr>
              <w:jc w:val="right"/>
            </w:pPr>
            <w:r>
              <w:t>open cast (strip):</w:t>
            </w:r>
          </w:p>
        </w:tc>
        <w:tc>
          <w:tcPr>
            <w:tcW w:w="432" w:type="dxa"/>
            <w:tcBorders>
              <w:bottom w:val="single" w:sz="4" w:space="0" w:color="auto"/>
            </w:tcBorders>
          </w:tcPr>
          <w:p w:rsidR="00F124B0" w:rsidRDefault="00F124B0"/>
        </w:tc>
        <w:tc>
          <w:tcPr>
            <w:tcW w:w="270" w:type="dxa"/>
          </w:tcPr>
          <w:p w:rsidR="00F124B0" w:rsidRDefault="00F124B0"/>
        </w:tc>
        <w:tc>
          <w:tcPr>
            <w:tcW w:w="1768" w:type="dxa"/>
          </w:tcPr>
          <w:p w:rsidR="00F124B0" w:rsidRDefault="00F124B0" w:rsidP="000F2387">
            <w:pPr>
              <w:jc w:val="right"/>
            </w:pPr>
            <w:r>
              <w:t>open-pit:</w:t>
            </w:r>
          </w:p>
        </w:tc>
        <w:tc>
          <w:tcPr>
            <w:tcW w:w="576" w:type="dxa"/>
            <w:tcBorders>
              <w:bottom w:val="single" w:sz="4" w:space="0" w:color="auto"/>
            </w:tcBorders>
          </w:tcPr>
          <w:p w:rsidR="00F124B0" w:rsidRDefault="00F124B0"/>
        </w:tc>
      </w:tr>
      <w:tr w:rsidR="00C67896" w:rsidTr="000F2387">
        <w:trPr>
          <w:trHeight w:hRule="exact" w:val="144"/>
          <w:jc w:val="center"/>
        </w:trPr>
        <w:tc>
          <w:tcPr>
            <w:tcW w:w="2376" w:type="dxa"/>
          </w:tcPr>
          <w:p w:rsidR="00F124B0" w:rsidRDefault="00F124B0" w:rsidP="000F2387">
            <w:pPr>
              <w:jc w:val="right"/>
            </w:pPr>
          </w:p>
        </w:tc>
        <w:tc>
          <w:tcPr>
            <w:tcW w:w="432" w:type="dxa"/>
            <w:tcBorders>
              <w:top w:val="single" w:sz="4" w:space="0" w:color="auto"/>
            </w:tcBorders>
          </w:tcPr>
          <w:p w:rsidR="00F124B0" w:rsidRDefault="00F124B0"/>
        </w:tc>
        <w:tc>
          <w:tcPr>
            <w:tcW w:w="288" w:type="dxa"/>
          </w:tcPr>
          <w:p w:rsidR="00F124B0" w:rsidRDefault="00F124B0"/>
        </w:tc>
        <w:tc>
          <w:tcPr>
            <w:tcW w:w="2497" w:type="dxa"/>
          </w:tcPr>
          <w:p w:rsidR="00F124B0" w:rsidRDefault="00F124B0" w:rsidP="000F2387">
            <w:pPr>
              <w:jc w:val="right"/>
            </w:pPr>
          </w:p>
        </w:tc>
        <w:tc>
          <w:tcPr>
            <w:tcW w:w="432" w:type="dxa"/>
            <w:tcBorders>
              <w:top w:val="single" w:sz="4" w:space="0" w:color="auto"/>
            </w:tcBorders>
          </w:tcPr>
          <w:p w:rsidR="00F124B0" w:rsidRDefault="00F124B0"/>
        </w:tc>
        <w:tc>
          <w:tcPr>
            <w:tcW w:w="270" w:type="dxa"/>
          </w:tcPr>
          <w:p w:rsidR="00F124B0" w:rsidRDefault="00F124B0"/>
        </w:tc>
        <w:tc>
          <w:tcPr>
            <w:tcW w:w="1768" w:type="dxa"/>
          </w:tcPr>
          <w:p w:rsidR="00F124B0" w:rsidRDefault="00F124B0" w:rsidP="000F2387">
            <w:pPr>
              <w:jc w:val="right"/>
            </w:pPr>
          </w:p>
        </w:tc>
        <w:tc>
          <w:tcPr>
            <w:tcW w:w="576" w:type="dxa"/>
            <w:tcBorders>
              <w:top w:val="single" w:sz="4" w:space="0" w:color="auto"/>
            </w:tcBorders>
          </w:tcPr>
          <w:p w:rsidR="00F124B0" w:rsidRDefault="00F124B0"/>
        </w:tc>
      </w:tr>
      <w:tr w:rsidR="00C67896" w:rsidTr="000F2387">
        <w:trPr>
          <w:jc w:val="center"/>
        </w:trPr>
        <w:tc>
          <w:tcPr>
            <w:tcW w:w="2376" w:type="dxa"/>
          </w:tcPr>
          <w:p w:rsidR="00F124B0" w:rsidRDefault="00F124B0" w:rsidP="000F2387">
            <w:pPr>
              <w:jc w:val="right"/>
            </w:pPr>
            <w:r>
              <w:t>auger:</w:t>
            </w:r>
          </w:p>
        </w:tc>
        <w:tc>
          <w:tcPr>
            <w:tcW w:w="432" w:type="dxa"/>
            <w:tcBorders>
              <w:bottom w:val="single" w:sz="4" w:space="0" w:color="auto"/>
            </w:tcBorders>
          </w:tcPr>
          <w:p w:rsidR="00F124B0" w:rsidRDefault="00F124B0"/>
        </w:tc>
        <w:tc>
          <w:tcPr>
            <w:tcW w:w="288" w:type="dxa"/>
          </w:tcPr>
          <w:p w:rsidR="00F124B0" w:rsidRDefault="00F124B0"/>
        </w:tc>
        <w:tc>
          <w:tcPr>
            <w:tcW w:w="2497" w:type="dxa"/>
          </w:tcPr>
          <w:p w:rsidR="00F124B0" w:rsidRDefault="00F124B0" w:rsidP="000F2387">
            <w:pPr>
              <w:jc w:val="right"/>
            </w:pPr>
            <w:r>
              <w:t>mountain-top removal</w:t>
            </w:r>
            <w:r w:rsidR="00C67896">
              <w:t>:</w:t>
            </w:r>
          </w:p>
        </w:tc>
        <w:tc>
          <w:tcPr>
            <w:tcW w:w="432" w:type="dxa"/>
            <w:tcBorders>
              <w:bottom w:val="single" w:sz="4" w:space="0" w:color="auto"/>
            </w:tcBorders>
          </w:tcPr>
          <w:p w:rsidR="00F124B0" w:rsidRDefault="00F124B0"/>
        </w:tc>
        <w:tc>
          <w:tcPr>
            <w:tcW w:w="270" w:type="dxa"/>
          </w:tcPr>
          <w:p w:rsidR="00F124B0" w:rsidRDefault="00F124B0"/>
        </w:tc>
        <w:tc>
          <w:tcPr>
            <w:tcW w:w="1768" w:type="dxa"/>
          </w:tcPr>
          <w:p w:rsidR="00F124B0" w:rsidRDefault="00C67896" w:rsidP="000F2387">
            <w:pPr>
              <w:jc w:val="right"/>
            </w:pPr>
            <w:r>
              <w:t>c</w:t>
            </w:r>
            <w:r w:rsidR="00F124B0">
              <w:t>ontour</w:t>
            </w:r>
            <w:r>
              <w:t>:</w:t>
            </w:r>
          </w:p>
        </w:tc>
        <w:tc>
          <w:tcPr>
            <w:tcW w:w="576" w:type="dxa"/>
            <w:tcBorders>
              <w:bottom w:val="single" w:sz="4" w:space="0" w:color="auto"/>
            </w:tcBorders>
          </w:tcPr>
          <w:p w:rsidR="00F124B0" w:rsidRDefault="00F124B0"/>
        </w:tc>
      </w:tr>
      <w:tr w:rsidR="00C67896" w:rsidTr="000F2387">
        <w:trPr>
          <w:trHeight w:hRule="exact" w:val="144"/>
          <w:jc w:val="center"/>
        </w:trPr>
        <w:tc>
          <w:tcPr>
            <w:tcW w:w="2376" w:type="dxa"/>
          </w:tcPr>
          <w:p w:rsidR="00F124B0" w:rsidRDefault="00F124B0" w:rsidP="000F2387">
            <w:pPr>
              <w:jc w:val="right"/>
            </w:pPr>
          </w:p>
        </w:tc>
        <w:tc>
          <w:tcPr>
            <w:tcW w:w="432" w:type="dxa"/>
            <w:tcBorders>
              <w:top w:val="single" w:sz="4" w:space="0" w:color="auto"/>
            </w:tcBorders>
          </w:tcPr>
          <w:p w:rsidR="00F124B0" w:rsidRDefault="00F124B0"/>
        </w:tc>
        <w:tc>
          <w:tcPr>
            <w:tcW w:w="288" w:type="dxa"/>
          </w:tcPr>
          <w:p w:rsidR="00F124B0" w:rsidRDefault="00F124B0"/>
        </w:tc>
        <w:tc>
          <w:tcPr>
            <w:tcW w:w="2497" w:type="dxa"/>
          </w:tcPr>
          <w:p w:rsidR="00F124B0" w:rsidRDefault="00F124B0" w:rsidP="000F2387">
            <w:pPr>
              <w:jc w:val="right"/>
            </w:pPr>
          </w:p>
        </w:tc>
        <w:tc>
          <w:tcPr>
            <w:tcW w:w="432" w:type="dxa"/>
            <w:tcBorders>
              <w:top w:val="single" w:sz="4" w:space="0" w:color="auto"/>
            </w:tcBorders>
          </w:tcPr>
          <w:p w:rsidR="00F124B0" w:rsidRDefault="00F124B0"/>
        </w:tc>
        <w:tc>
          <w:tcPr>
            <w:tcW w:w="270" w:type="dxa"/>
          </w:tcPr>
          <w:p w:rsidR="00F124B0" w:rsidRDefault="00F124B0"/>
        </w:tc>
        <w:tc>
          <w:tcPr>
            <w:tcW w:w="1768" w:type="dxa"/>
          </w:tcPr>
          <w:p w:rsidR="00F124B0" w:rsidRDefault="00F124B0" w:rsidP="000F2387">
            <w:pPr>
              <w:jc w:val="right"/>
            </w:pPr>
          </w:p>
        </w:tc>
        <w:tc>
          <w:tcPr>
            <w:tcW w:w="576" w:type="dxa"/>
            <w:tcBorders>
              <w:top w:val="single" w:sz="4" w:space="0" w:color="auto"/>
            </w:tcBorders>
          </w:tcPr>
          <w:p w:rsidR="00F124B0" w:rsidRDefault="00F124B0"/>
        </w:tc>
      </w:tr>
      <w:tr w:rsidR="00C67896" w:rsidTr="000F2387">
        <w:trPr>
          <w:jc w:val="center"/>
        </w:trPr>
        <w:tc>
          <w:tcPr>
            <w:tcW w:w="2376" w:type="dxa"/>
          </w:tcPr>
          <w:p w:rsidR="00F124B0" w:rsidRDefault="00C67896" w:rsidP="000F2387">
            <w:pPr>
              <w:jc w:val="right"/>
            </w:pPr>
            <w:r>
              <w:t xml:space="preserve">placer: </w:t>
            </w:r>
            <w:proofErr w:type="spellStart"/>
            <w:r>
              <w:t>hydraulicking</w:t>
            </w:r>
            <w:proofErr w:type="spellEnd"/>
            <w:r>
              <w:t>:</w:t>
            </w:r>
          </w:p>
        </w:tc>
        <w:tc>
          <w:tcPr>
            <w:tcW w:w="432" w:type="dxa"/>
            <w:tcBorders>
              <w:bottom w:val="single" w:sz="4" w:space="0" w:color="auto"/>
            </w:tcBorders>
          </w:tcPr>
          <w:p w:rsidR="00F124B0" w:rsidRDefault="00F124B0"/>
        </w:tc>
        <w:tc>
          <w:tcPr>
            <w:tcW w:w="288" w:type="dxa"/>
          </w:tcPr>
          <w:p w:rsidR="00F124B0" w:rsidRDefault="00F124B0"/>
        </w:tc>
        <w:tc>
          <w:tcPr>
            <w:tcW w:w="2497" w:type="dxa"/>
          </w:tcPr>
          <w:p w:rsidR="00F124B0" w:rsidRDefault="00C67896" w:rsidP="000F2387">
            <w:pPr>
              <w:jc w:val="right"/>
            </w:pPr>
            <w:r>
              <w:t>placer: dredging:</w:t>
            </w:r>
          </w:p>
        </w:tc>
        <w:tc>
          <w:tcPr>
            <w:tcW w:w="432" w:type="dxa"/>
            <w:tcBorders>
              <w:bottom w:val="single" w:sz="4" w:space="0" w:color="auto"/>
            </w:tcBorders>
          </w:tcPr>
          <w:p w:rsidR="00F124B0" w:rsidRDefault="00F124B0"/>
        </w:tc>
        <w:tc>
          <w:tcPr>
            <w:tcW w:w="270" w:type="dxa"/>
          </w:tcPr>
          <w:p w:rsidR="00F124B0" w:rsidRDefault="00F124B0"/>
        </w:tc>
        <w:tc>
          <w:tcPr>
            <w:tcW w:w="1768" w:type="dxa"/>
          </w:tcPr>
          <w:p w:rsidR="00F124B0" w:rsidRDefault="00F124B0" w:rsidP="000F2387">
            <w:pPr>
              <w:jc w:val="right"/>
            </w:pPr>
          </w:p>
        </w:tc>
        <w:tc>
          <w:tcPr>
            <w:tcW w:w="576" w:type="dxa"/>
          </w:tcPr>
          <w:p w:rsidR="00F124B0" w:rsidRDefault="00F124B0"/>
        </w:tc>
      </w:tr>
    </w:tbl>
    <w:p w:rsidR="00F124B0" w:rsidRDefault="00F124B0"/>
    <w:p w:rsidR="00C67896" w:rsidRPr="00C67896" w:rsidRDefault="00292F65" w:rsidP="00C67896">
      <w:pPr>
        <w:pStyle w:val="Heading3"/>
        <w:rPr>
          <w:i/>
          <w:iCs/>
          <w:color w:val="990000"/>
        </w:rPr>
      </w:pPr>
      <w:proofErr w:type="gramStart"/>
      <w:r>
        <w:rPr>
          <w:i/>
          <w:iCs/>
          <w:color w:val="990000"/>
        </w:rPr>
        <w:t>u</w:t>
      </w:r>
      <w:r w:rsidR="00C67896">
        <w:rPr>
          <w:i/>
          <w:iCs/>
          <w:color w:val="990000"/>
        </w:rPr>
        <w:t>nderground</w:t>
      </w:r>
      <w:proofErr w:type="gramEnd"/>
      <w:r w:rsidR="00C67896" w:rsidRPr="00C67896">
        <w:rPr>
          <w:i/>
          <w:iCs/>
          <w:color w:val="990000"/>
        </w:rPr>
        <w:t xml:space="preserve"> </w:t>
      </w:r>
      <w:r>
        <w:rPr>
          <w:i/>
          <w:iCs/>
          <w:color w:val="990000"/>
        </w:rPr>
        <w:t>m</w:t>
      </w:r>
      <w:r w:rsidR="00C67896" w:rsidRPr="00C67896">
        <w:rPr>
          <w:i/>
          <w:iCs/>
          <w:color w:val="990000"/>
        </w:rPr>
        <w:t xml:space="preserve">ining </w:t>
      </w:r>
      <w:r>
        <w:rPr>
          <w:i/>
          <w:iCs/>
          <w:color w:val="990000"/>
        </w:rPr>
        <w:t>t</w:t>
      </w:r>
      <w:r w:rsidR="00C67896" w:rsidRPr="00C67896">
        <w:rPr>
          <w:i/>
          <w:iCs/>
          <w:color w:val="990000"/>
        </w:rPr>
        <w:t>ype</w:t>
      </w:r>
    </w:p>
    <w:tbl>
      <w:tblPr>
        <w:tblW w:w="8851" w:type="dxa"/>
        <w:jc w:val="center"/>
        <w:tblInd w:w="-501" w:type="dxa"/>
        <w:tblLayout w:type="fixed"/>
        <w:tblCellMar>
          <w:left w:w="0" w:type="dxa"/>
          <w:right w:w="0" w:type="dxa"/>
        </w:tblCellMar>
        <w:tblLook w:val="01E0" w:firstRow="1" w:lastRow="1" w:firstColumn="1" w:lastColumn="1" w:noHBand="0" w:noVBand="0"/>
      </w:tblPr>
      <w:tblGrid>
        <w:gridCol w:w="2434"/>
        <w:gridCol w:w="443"/>
        <w:gridCol w:w="295"/>
        <w:gridCol w:w="2558"/>
        <w:gridCol w:w="443"/>
        <w:gridCol w:w="277"/>
        <w:gridCol w:w="1811"/>
        <w:gridCol w:w="590"/>
      </w:tblGrid>
      <w:tr w:rsidR="00C67896" w:rsidTr="000F2387">
        <w:trPr>
          <w:jc w:val="center"/>
        </w:trPr>
        <w:tc>
          <w:tcPr>
            <w:tcW w:w="2434" w:type="dxa"/>
          </w:tcPr>
          <w:p w:rsidR="00C67896" w:rsidRDefault="00C67896" w:rsidP="000F2387">
            <w:pPr>
              <w:jc w:val="right"/>
            </w:pPr>
            <w:r>
              <w:t>room &amp; pillar:</w:t>
            </w:r>
          </w:p>
        </w:tc>
        <w:tc>
          <w:tcPr>
            <w:tcW w:w="443" w:type="dxa"/>
            <w:tcBorders>
              <w:bottom w:val="single" w:sz="4" w:space="0" w:color="auto"/>
            </w:tcBorders>
          </w:tcPr>
          <w:p w:rsidR="00C67896" w:rsidRDefault="00C67896" w:rsidP="00860927"/>
        </w:tc>
        <w:tc>
          <w:tcPr>
            <w:tcW w:w="295" w:type="dxa"/>
          </w:tcPr>
          <w:p w:rsidR="00C67896" w:rsidRDefault="00C67896" w:rsidP="00860927"/>
        </w:tc>
        <w:tc>
          <w:tcPr>
            <w:tcW w:w="2558" w:type="dxa"/>
          </w:tcPr>
          <w:p w:rsidR="00C67896" w:rsidRDefault="00C67896" w:rsidP="000F2387">
            <w:pPr>
              <w:jc w:val="right"/>
            </w:pPr>
            <w:proofErr w:type="spellStart"/>
            <w:r>
              <w:t>longwall</w:t>
            </w:r>
            <w:proofErr w:type="spellEnd"/>
            <w:r>
              <w:t>:</w:t>
            </w:r>
          </w:p>
        </w:tc>
        <w:tc>
          <w:tcPr>
            <w:tcW w:w="443" w:type="dxa"/>
            <w:tcBorders>
              <w:bottom w:val="single" w:sz="4" w:space="0" w:color="auto"/>
            </w:tcBorders>
          </w:tcPr>
          <w:p w:rsidR="00C67896" w:rsidRDefault="00C67896" w:rsidP="00860927"/>
        </w:tc>
        <w:tc>
          <w:tcPr>
            <w:tcW w:w="277" w:type="dxa"/>
          </w:tcPr>
          <w:p w:rsidR="00C67896" w:rsidRDefault="00C67896" w:rsidP="00860927"/>
        </w:tc>
        <w:tc>
          <w:tcPr>
            <w:tcW w:w="1811" w:type="dxa"/>
          </w:tcPr>
          <w:p w:rsidR="00C67896" w:rsidRDefault="00C67896" w:rsidP="000F2387">
            <w:pPr>
              <w:jc w:val="right"/>
            </w:pPr>
            <w:r>
              <w:t>shaft:</w:t>
            </w:r>
          </w:p>
        </w:tc>
        <w:tc>
          <w:tcPr>
            <w:tcW w:w="590" w:type="dxa"/>
            <w:tcBorders>
              <w:bottom w:val="single" w:sz="4" w:space="0" w:color="auto"/>
            </w:tcBorders>
          </w:tcPr>
          <w:p w:rsidR="00C67896" w:rsidRDefault="00C67896" w:rsidP="00860927"/>
        </w:tc>
      </w:tr>
      <w:tr w:rsidR="00860927" w:rsidTr="000F2387">
        <w:trPr>
          <w:trHeight w:hRule="exact" w:val="144"/>
          <w:jc w:val="center"/>
        </w:trPr>
        <w:tc>
          <w:tcPr>
            <w:tcW w:w="2434" w:type="dxa"/>
          </w:tcPr>
          <w:p w:rsidR="00C67896" w:rsidRDefault="00C67896" w:rsidP="000F2387">
            <w:pPr>
              <w:jc w:val="right"/>
            </w:pPr>
          </w:p>
        </w:tc>
        <w:tc>
          <w:tcPr>
            <w:tcW w:w="443" w:type="dxa"/>
            <w:tcBorders>
              <w:top w:val="single" w:sz="4" w:space="0" w:color="auto"/>
            </w:tcBorders>
          </w:tcPr>
          <w:p w:rsidR="00C67896" w:rsidRDefault="00C67896" w:rsidP="00860927"/>
        </w:tc>
        <w:tc>
          <w:tcPr>
            <w:tcW w:w="295" w:type="dxa"/>
          </w:tcPr>
          <w:p w:rsidR="00C67896" w:rsidRDefault="00C67896" w:rsidP="00860927"/>
        </w:tc>
        <w:tc>
          <w:tcPr>
            <w:tcW w:w="2558" w:type="dxa"/>
          </w:tcPr>
          <w:p w:rsidR="00C67896" w:rsidRDefault="00C67896" w:rsidP="000F2387">
            <w:pPr>
              <w:jc w:val="right"/>
            </w:pPr>
          </w:p>
        </w:tc>
        <w:tc>
          <w:tcPr>
            <w:tcW w:w="443" w:type="dxa"/>
            <w:tcBorders>
              <w:top w:val="single" w:sz="4" w:space="0" w:color="auto"/>
            </w:tcBorders>
          </w:tcPr>
          <w:p w:rsidR="00C67896" w:rsidRDefault="00C67896" w:rsidP="00860927"/>
        </w:tc>
        <w:tc>
          <w:tcPr>
            <w:tcW w:w="277" w:type="dxa"/>
          </w:tcPr>
          <w:p w:rsidR="00C67896" w:rsidRDefault="00C67896" w:rsidP="00860927"/>
        </w:tc>
        <w:tc>
          <w:tcPr>
            <w:tcW w:w="1811" w:type="dxa"/>
          </w:tcPr>
          <w:p w:rsidR="00C67896" w:rsidRDefault="00C67896" w:rsidP="000F2387">
            <w:pPr>
              <w:jc w:val="right"/>
            </w:pPr>
          </w:p>
        </w:tc>
        <w:tc>
          <w:tcPr>
            <w:tcW w:w="590" w:type="dxa"/>
            <w:tcBorders>
              <w:top w:val="single" w:sz="4" w:space="0" w:color="auto"/>
            </w:tcBorders>
          </w:tcPr>
          <w:p w:rsidR="00C67896" w:rsidRDefault="00C67896" w:rsidP="00860927"/>
        </w:tc>
      </w:tr>
      <w:tr w:rsidR="00C67896" w:rsidTr="000F2387">
        <w:trPr>
          <w:jc w:val="center"/>
        </w:trPr>
        <w:tc>
          <w:tcPr>
            <w:tcW w:w="2434" w:type="dxa"/>
          </w:tcPr>
          <w:p w:rsidR="00C67896" w:rsidRDefault="00860927" w:rsidP="000F2387">
            <w:pPr>
              <w:jc w:val="right"/>
            </w:pPr>
            <w:r>
              <w:t>slope</w:t>
            </w:r>
            <w:r w:rsidR="00C67896">
              <w:t>:</w:t>
            </w:r>
          </w:p>
        </w:tc>
        <w:tc>
          <w:tcPr>
            <w:tcW w:w="443" w:type="dxa"/>
            <w:tcBorders>
              <w:bottom w:val="single" w:sz="4" w:space="0" w:color="auto"/>
            </w:tcBorders>
          </w:tcPr>
          <w:p w:rsidR="00C67896" w:rsidRDefault="00C67896" w:rsidP="00860927"/>
        </w:tc>
        <w:tc>
          <w:tcPr>
            <w:tcW w:w="295" w:type="dxa"/>
          </w:tcPr>
          <w:p w:rsidR="00C67896" w:rsidRDefault="00C67896" w:rsidP="00860927"/>
        </w:tc>
        <w:tc>
          <w:tcPr>
            <w:tcW w:w="2558" w:type="dxa"/>
          </w:tcPr>
          <w:p w:rsidR="00C67896" w:rsidRDefault="00860927" w:rsidP="000F2387">
            <w:pPr>
              <w:jc w:val="right"/>
            </w:pPr>
            <w:r>
              <w:t>drift</w:t>
            </w:r>
            <w:r w:rsidR="00C67896">
              <w:t>:</w:t>
            </w:r>
          </w:p>
        </w:tc>
        <w:tc>
          <w:tcPr>
            <w:tcW w:w="443" w:type="dxa"/>
            <w:tcBorders>
              <w:bottom w:val="single" w:sz="4" w:space="0" w:color="auto"/>
            </w:tcBorders>
          </w:tcPr>
          <w:p w:rsidR="00C67896" w:rsidRDefault="00C67896" w:rsidP="00860927"/>
        </w:tc>
        <w:tc>
          <w:tcPr>
            <w:tcW w:w="277" w:type="dxa"/>
          </w:tcPr>
          <w:p w:rsidR="00C67896" w:rsidRDefault="00C67896" w:rsidP="00860927"/>
        </w:tc>
        <w:tc>
          <w:tcPr>
            <w:tcW w:w="1811" w:type="dxa"/>
          </w:tcPr>
          <w:p w:rsidR="00C67896" w:rsidRDefault="003F598A" w:rsidP="000F2387">
            <w:pPr>
              <w:jc w:val="right"/>
            </w:pPr>
            <w:r>
              <w:t>shaft &amp; drift:</w:t>
            </w:r>
          </w:p>
        </w:tc>
        <w:tc>
          <w:tcPr>
            <w:tcW w:w="590" w:type="dxa"/>
            <w:tcBorders>
              <w:bottom w:val="single" w:sz="4" w:space="0" w:color="auto"/>
            </w:tcBorders>
          </w:tcPr>
          <w:p w:rsidR="00C67896" w:rsidRDefault="00C67896" w:rsidP="00860927"/>
        </w:tc>
      </w:tr>
    </w:tbl>
    <w:p w:rsidR="00F124B0" w:rsidRDefault="00F124B0"/>
    <w:p w:rsidR="00784CF1" w:rsidRPr="00C67896" w:rsidRDefault="00292F65" w:rsidP="00784CF1">
      <w:pPr>
        <w:pStyle w:val="Heading3"/>
        <w:rPr>
          <w:i/>
          <w:iCs/>
          <w:color w:val="990000"/>
        </w:rPr>
      </w:pPr>
      <w:proofErr w:type="gramStart"/>
      <w:r>
        <w:rPr>
          <w:i/>
          <w:iCs/>
          <w:color w:val="990000"/>
        </w:rPr>
        <w:t>o</w:t>
      </w:r>
      <w:r w:rsidR="00784CF1">
        <w:rPr>
          <w:i/>
          <w:iCs/>
          <w:color w:val="990000"/>
        </w:rPr>
        <w:t>re</w:t>
      </w:r>
      <w:proofErr w:type="gramEnd"/>
      <w:r w:rsidR="00784CF1">
        <w:rPr>
          <w:i/>
          <w:iCs/>
          <w:color w:val="990000"/>
        </w:rPr>
        <w:t xml:space="preserve"> </w:t>
      </w:r>
      <w:r>
        <w:rPr>
          <w:i/>
          <w:iCs/>
          <w:color w:val="990000"/>
        </w:rPr>
        <w:t>p</w:t>
      </w:r>
      <w:r w:rsidR="00784CF1">
        <w:rPr>
          <w:i/>
          <w:iCs/>
          <w:color w:val="990000"/>
        </w:rPr>
        <w:t>rocessing method</w:t>
      </w:r>
    </w:p>
    <w:tbl>
      <w:tblPr>
        <w:tblW w:w="0" w:type="auto"/>
        <w:jc w:val="center"/>
        <w:tblLayout w:type="fixed"/>
        <w:tblCellMar>
          <w:left w:w="0" w:type="dxa"/>
          <w:right w:w="0" w:type="dxa"/>
        </w:tblCellMar>
        <w:tblLook w:val="01E0" w:firstRow="1" w:lastRow="1" w:firstColumn="1" w:lastColumn="1" w:noHBand="0" w:noVBand="0"/>
      </w:tblPr>
      <w:tblGrid>
        <w:gridCol w:w="4759"/>
        <w:gridCol w:w="576"/>
      </w:tblGrid>
      <w:tr w:rsidR="00784CF1" w:rsidTr="000F2387">
        <w:trPr>
          <w:jc w:val="center"/>
        </w:trPr>
        <w:tc>
          <w:tcPr>
            <w:tcW w:w="4759" w:type="dxa"/>
          </w:tcPr>
          <w:p w:rsidR="00784CF1" w:rsidRDefault="00784CF1" w:rsidP="000F2387">
            <w:pPr>
              <w:jc w:val="right"/>
            </w:pPr>
            <w:r>
              <w:t>heap leaching:</w:t>
            </w:r>
          </w:p>
        </w:tc>
        <w:tc>
          <w:tcPr>
            <w:tcW w:w="576" w:type="dxa"/>
            <w:tcBorders>
              <w:bottom w:val="single" w:sz="4" w:space="0" w:color="auto"/>
            </w:tcBorders>
          </w:tcPr>
          <w:p w:rsidR="00784CF1" w:rsidRDefault="00784CF1" w:rsidP="00784CF1"/>
        </w:tc>
      </w:tr>
      <w:tr w:rsidR="00784CF1" w:rsidTr="000F2387">
        <w:trPr>
          <w:trHeight w:hRule="exact" w:val="144"/>
          <w:jc w:val="center"/>
        </w:trPr>
        <w:tc>
          <w:tcPr>
            <w:tcW w:w="4759" w:type="dxa"/>
          </w:tcPr>
          <w:p w:rsidR="00784CF1" w:rsidRDefault="00784CF1" w:rsidP="000F2387">
            <w:pPr>
              <w:jc w:val="right"/>
            </w:pPr>
          </w:p>
        </w:tc>
        <w:tc>
          <w:tcPr>
            <w:tcW w:w="576" w:type="dxa"/>
            <w:tcBorders>
              <w:top w:val="single" w:sz="4" w:space="0" w:color="auto"/>
            </w:tcBorders>
          </w:tcPr>
          <w:p w:rsidR="00784CF1" w:rsidRDefault="00784CF1" w:rsidP="00784CF1"/>
        </w:tc>
      </w:tr>
      <w:tr w:rsidR="00784CF1" w:rsidTr="000F2387">
        <w:trPr>
          <w:jc w:val="center"/>
        </w:trPr>
        <w:tc>
          <w:tcPr>
            <w:tcW w:w="4759" w:type="dxa"/>
          </w:tcPr>
          <w:p w:rsidR="00784CF1" w:rsidRDefault="00096B9F" w:rsidP="000F2387">
            <w:pPr>
              <w:jc w:val="right"/>
            </w:pPr>
            <w:r>
              <w:t>closed-system leaching</w:t>
            </w:r>
            <w:r w:rsidR="00784CF1">
              <w:t>:</w:t>
            </w:r>
          </w:p>
        </w:tc>
        <w:tc>
          <w:tcPr>
            <w:tcW w:w="576" w:type="dxa"/>
            <w:tcBorders>
              <w:bottom w:val="single" w:sz="4" w:space="0" w:color="auto"/>
            </w:tcBorders>
          </w:tcPr>
          <w:p w:rsidR="00784CF1" w:rsidRDefault="00784CF1" w:rsidP="00784CF1"/>
        </w:tc>
      </w:tr>
      <w:tr w:rsidR="00784CF1" w:rsidTr="000F2387">
        <w:trPr>
          <w:trHeight w:hRule="exact" w:val="144"/>
          <w:jc w:val="center"/>
        </w:trPr>
        <w:tc>
          <w:tcPr>
            <w:tcW w:w="4759" w:type="dxa"/>
          </w:tcPr>
          <w:p w:rsidR="00784CF1" w:rsidRDefault="00784CF1" w:rsidP="000F2387">
            <w:pPr>
              <w:jc w:val="right"/>
            </w:pPr>
          </w:p>
        </w:tc>
        <w:tc>
          <w:tcPr>
            <w:tcW w:w="576" w:type="dxa"/>
            <w:tcBorders>
              <w:top w:val="single" w:sz="4" w:space="0" w:color="auto"/>
            </w:tcBorders>
          </w:tcPr>
          <w:p w:rsidR="00784CF1" w:rsidRDefault="00784CF1" w:rsidP="00784CF1"/>
        </w:tc>
      </w:tr>
      <w:tr w:rsidR="00784CF1" w:rsidTr="000F2387">
        <w:trPr>
          <w:jc w:val="center"/>
        </w:trPr>
        <w:tc>
          <w:tcPr>
            <w:tcW w:w="4759" w:type="dxa"/>
          </w:tcPr>
          <w:p w:rsidR="00784CF1" w:rsidRDefault="00096B9F" w:rsidP="000F2387">
            <w:pPr>
              <w:jc w:val="right"/>
            </w:pPr>
            <w:r>
              <w:t>stamp mill</w:t>
            </w:r>
            <w:r w:rsidR="00784CF1">
              <w:t>:</w:t>
            </w:r>
          </w:p>
        </w:tc>
        <w:tc>
          <w:tcPr>
            <w:tcW w:w="576" w:type="dxa"/>
            <w:tcBorders>
              <w:bottom w:val="single" w:sz="4" w:space="0" w:color="auto"/>
            </w:tcBorders>
          </w:tcPr>
          <w:p w:rsidR="00784CF1" w:rsidRDefault="00784CF1" w:rsidP="00784CF1"/>
        </w:tc>
      </w:tr>
    </w:tbl>
    <w:p w:rsidR="001970F4" w:rsidRPr="00D435AD" w:rsidRDefault="001970F4" w:rsidP="000B0EC8">
      <w:bookmarkStart w:id="0" w:name="_GoBack"/>
      <w:bookmarkEnd w:id="0"/>
    </w:p>
    <w:sectPr w:rsidR="001970F4" w:rsidRPr="00D435AD" w:rsidSect="001970F4">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403" w:rsidRDefault="00F33403">
      <w:r>
        <w:separator/>
      </w:r>
    </w:p>
  </w:endnote>
  <w:endnote w:type="continuationSeparator" w:id="0">
    <w:p w:rsidR="00F33403" w:rsidRDefault="00F3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4C" w:rsidRPr="00D435AD" w:rsidRDefault="0077794C" w:rsidP="00D435AD">
    <w:pPr>
      <w:pStyle w:val="Footer"/>
      <w:tabs>
        <w:tab w:val="clear" w:pos="4320"/>
        <w:tab w:val="clear" w:pos="8640"/>
        <w:tab w:val="center" w:pos="4680"/>
        <w:tab w:val="right" w:pos="9360"/>
      </w:tabs>
    </w:pPr>
    <w:r>
      <w:fldChar w:fldCharType="begin"/>
    </w:r>
    <w:r>
      <w:instrText xml:space="preserve"> DATE \@ "d-MMM-yy" </w:instrText>
    </w:r>
    <w:r>
      <w:fldChar w:fldCharType="separate"/>
    </w:r>
    <w:r w:rsidR="00E52645">
      <w:rPr>
        <w:noProof/>
      </w:rPr>
      <w:t>20-Oct-10</w:t>
    </w:r>
    <w:r>
      <w:fldChar w:fldCharType="end"/>
    </w:r>
    <w:r>
      <w:tab/>
    </w:r>
    <w:r>
      <w:fldChar w:fldCharType="begin"/>
    </w:r>
    <w:r>
      <w:instrText xml:space="preserve"> PAGE </w:instrText>
    </w:r>
    <w:r>
      <w:fldChar w:fldCharType="separate"/>
    </w:r>
    <w:r w:rsidR="00E52645">
      <w:rPr>
        <w:noProof/>
      </w:rPr>
      <w:t>3</w:t>
    </w:r>
    <w:r>
      <w:fldChar w:fldCharType="end"/>
    </w:r>
    <w:r>
      <w:t xml:space="preserve"> of </w:t>
    </w:r>
    <w:fldSimple w:instr=" NUMPAGES ">
      <w:r w:rsidR="00E52645">
        <w:rPr>
          <w:noProof/>
        </w:rPr>
        <w:t>3</w:t>
      </w:r>
    </w:fldSimple>
    <w:r>
      <w:tab/>
    </w:r>
    <w:r w:rsidRPr="005A6720">
      <w:rPr>
        <w:b/>
      </w:rPr>
      <w:t>Confidential: Not for External Distribution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403" w:rsidRDefault="00F33403">
      <w:r>
        <w:separator/>
      </w:r>
    </w:p>
  </w:footnote>
  <w:footnote w:type="continuationSeparator" w:id="0">
    <w:p w:rsidR="00F33403" w:rsidRDefault="00F33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4C" w:rsidRPr="00D435AD" w:rsidRDefault="0077794C" w:rsidP="00D435AD">
    <w:pPr>
      <w:pStyle w:val="Header"/>
      <w:tabs>
        <w:tab w:val="clear" w:pos="4320"/>
        <w:tab w:val="clear" w:pos="8640"/>
        <w:tab w:val="right" w:pos="9360"/>
      </w:tabs>
    </w:pPr>
    <w:r>
      <w:t>Middle Earth Metals Co.</w:t>
    </w:r>
    <w:r>
      <w:tab/>
      <w:t>Gold Project: Directive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B1E"/>
    <w:multiLevelType w:val="hybridMultilevel"/>
    <w:tmpl w:val="C9765A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28760D"/>
    <w:multiLevelType w:val="multilevel"/>
    <w:tmpl w:val="0310FC4A"/>
    <w:styleLink w:val="StyleNumbered"/>
    <w:lvl w:ilvl="0">
      <w:start w:val="1"/>
      <w:numFmt w:val="decimal"/>
      <w:lvlText w:val="%1."/>
      <w:lvlJc w:val="left"/>
      <w:pPr>
        <w:tabs>
          <w:tab w:val="num" w:pos="720"/>
        </w:tabs>
        <w:ind w:left="720" w:hanging="36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A8D230E"/>
    <w:multiLevelType w:val="multilevel"/>
    <w:tmpl w:val="0310FC4A"/>
    <w:numStyleLink w:val="StyleNumbered"/>
  </w:abstractNum>
  <w:abstractNum w:abstractNumId="3">
    <w:nsid w:val="735C7292"/>
    <w:multiLevelType w:val="hybridMultilevel"/>
    <w:tmpl w:val="35F0C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BA"/>
    <w:rsid w:val="0007176B"/>
    <w:rsid w:val="00096B9F"/>
    <w:rsid w:val="000B0EC8"/>
    <w:rsid w:val="000E4901"/>
    <w:rsid w:val="000F2387"/>
    <w:rsid w:val="001007A2"/>
    <w:rsid w:val="00145D02"/>
    <w:rsid w:val="001970F4"/>
    <w:rsid w:val="001B3BDE"/>
    <w:rsid w:val="001E5732"/>
    <w:rsid w:val="001E64C1"/>
    <w:rsid w:val="001F7E7E"/>
    <w:rsid w:val="00240EFA"/>
    <w:rsid w:val="0024429E"/>
    <w:rsid w:val="00272FBA"/>
    <w:rsid w:val="00292F65"/>
    <w:rsid w:val="002B7B49"/>
    <w:rsid w:val="002C3CF0"/>
    <w:rsid w:val="0034728A"/>
    <w:rsid w:val="00360B9A"/>
    <w:rsid w:val="003A2B54"/>
    <w:rsid w:val="003B2886"/>
    <w:rsid w:val="003F598A"/>
    <w:rsid w:val="0040119C"/>
    <w:rsid w:val="0040308F"/>
    <w:rsid w:val="00421178"/>
    <w:rsid w:val="00433303"/>
    <w:rsid w:val="00442849"/>
    <w:rsid w:val="004A217C"/>
    <w:rsid w:val="004B1130"/>
    <w:rsid w:val="004E355B"/>
    <w:rsid w:val="00560BAA"/>
    <w:rsid w:val="00583C2C"/>
    <w:rsid w:val="005A09DC"/>
    <w:rsid w:val="005C6667"/>
    <w:rsid w:val="005D6DE7"/>
    <w:rsid w:val="005F378A"/>
    <w:rsid w:val="00617E98"/>
    <w:rsid w:val="00673190"/>
    <w:rsid w:val="006765BA"/>
    <w:rsid w:val="006A556E"/>
    <w:rsid w:val="00712F69"/>
    <w:rsid w:val="00713E7F"/>
    <w:rsid w:val="00746939"/>
    <w:rsid w:val="00747149"/>
    <w:rsid w:val="0077794C"/>
    <w:rsid w:val="00784CF1"/>
    <w:rsid w:val="007A5B63"/>
    <w:rsid w:val="008247C6"/>
    <w:rsid w:val="0082554D"/>
    <w:rsid w:val="00840BD6"/>
    <w:rsid w:val="00860927"/>
    <w:rsid w:val="00885305"/>
    <w:rsid w:val="008A7EFE"/>
    <w:rsid w:val="008E1131"/>
    <w:rsid w:val="008F3B79"/>
    <w:rsid w:val="008F3D59"/>
    <w:rsid w:val="00902605"/>
    <w:rsid w:val="00926F29"/>
    <w:rsid w:val="00950B74"/>
    <w:rsid w:val="0095430E"/>
    <w:rsid w:val="009A5C16"/>
    <w:rsid w:val="00A4477D"/>
    <w:rsid w:val="00A652F8"/>
    <w:rsid w:val="00AA7F9F"/>
    <w:rsid w:val="00B30D61"/>
    <w:rsid w:val="00B35B46"/>
    <w:rsid w:val="00B57F87"/>
    <w:rsid w:val="00B678C1"/>
    <w:rsid w:val="00C26261"/>
    <w:rsid w:val="00C4371D"/>
    <w:rsid w:val="00C67896"/>
    <w:rsid w:val="00D04E6E"/>
    <w:rsid w:val="00D27412"/>
    <w:rsid w:val="00D435AD"/>
    <w:rsid w:val="00D519F5"/>
    <w:rsid w:val="00D8476B"/>
    <w:rsid w:val="00D8667B"/>
    <w:rsid w:val="00DF3F53"/>
    <w:rsid w:val="00E14F18"/>
    <w:rsid w:val="00E314E1"/>
    <w:rsid w:val="00E46B27"/>
    <w:rsid w:val="00E52645"/>
    <w:rsid w:val="00E7414A"/>
    <w:rsid w:val="00EB07BD"/>
    <w:rsid w:val="00EF4A7E"/>
    <w:rsid w:val="00EF5911"/>
    <w:rsid w:val="00F124B0"/>
    <w:rsid w:val="00F169BA"/>
    <w:rsid w:val="00F33403"/>
    <w:rsid w:val="00F562D3"/>
    <w:rsid w:val="00F57D74"/>
    <w:rsid w:val="00F74BE5"/>
    <w:rsid w:val="00F82BE0"/>
    <w:rsid w:val="00F8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5AD"/>
    <w:rPr>
      <w:rFonts w:ascii="Verdana" w:hAnsi="Verdana"/>
    </w:rPr>
  </w:style>
  <w:style w:type="paragraph" w:styleId="Heading1">
    <w:name w:val="heading 1"/>
    <w:basedOn w:val="Normal"/>
    <w:next w:val="Normal"/>
    <w:qFormat/>
    <w:rsid w:val="00D435AD"/>
    <w:pPr>
      <w:keepNext/>
      <w:ind w:firstLine="720"/>
      <w:jc w:val="center"/>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35AD"/>
    <w:pPr>
      <w:tabs>
        <w:tab w:val="center" w:pos="4320"/>
        <w:tab w:val="right" w:pos="8640"/>
      </w:tabs>
    </w:pPr>
    <w:rPr>
      <w:sz w:val="16"/>
    </w:rPr>
  </w:style>
  <w:style w:type="paragraph" w:styleId="Footer">
    <w:name w:val="footer"/>
    <w:basedOn w:val="Normal"/>
    <w:rsid w:val="00D435AD"/>
    <w:pPr>
      <w:tabs>
        <w:tab w:val="center" w:pos="4320"/>
        <w:tab w:val="right" w:pos="8640"/>
      </w:tabs>
    </w:pPr>
    <w:rPr>
      <w:sz w:val="16"/>
    </w:rPr>
  </w:style>
  <w:style w:type="numbering" w:customStyle="1" w:styleId="StyleNumbered">
    <w:name w:val="Style Numbered"/>
    <w:basedOn w:val="NoList"/>
    <w:rsid w:val="00433303"/>
    <w:pPr>
      <w:numPr>
        <w:numId w:val="4"/>
      </w:numPr>
    </w:pPr>
  </w:style>
  <w:style w:type="table" w:styleId="TableGrid">
    <w:name w:val="Table Grid"/>
    <w:basedOn w:val="TableNormal"/>
    <w:rsid w:val="00B57F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65BA"/>
    <w:rPr>
      <w:rFonts w:ascii="Tahoma" w:hAnsi="Tahoma" w:cs="Tahoma"/>
      <w:sz w:val="16"/>
      <w:szCs w:val="16"/>
    </w:rPr>
  </w:style>
  <w:style w:type="character" w:customStyle="1" w:styleId="BalloonTextChar">
    <w:name w:val="Balloon Text Char"/>
    <w:basedOn w:val="DefaultParagraphFont"/>
    <w:link w:val="BalloonText"/>
    <w:uiPriority w:val="99"/>
    <w:semiHidden/>
    <w:rsid w:val="006765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5AD"/>
    <w:rPr>
      <w:rFonts w:ascii="Verdana" w:hAnsi="Verdana"/>
    </w:rPr>
  </w:style>
  <w:style w:type="paragraph" w:styleId="Heading1">
    <w:name w:val="heading 1"/>
    <w:basedOn w:val="Normal"/>
    <w:next w:val="Normal"/>
    <w:qFormat/>
    <w:rsid w:val="00D435AD"/>
    <w:pPr>
      <w:keepNext/>
      <w:ind w:firstLine="720"/>
      <w:jc w:val="center"/>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35AD"/>
    <w:pPr>
      <w:tabs>
        <w:tab w:val="center" w:pos="4320"/>
        <w:tab w:val="right" w:pos="8640"/>
      </w:tabs>
    </w:pPr>
    <w:rPr>
      <w:sz w:val="16"/>
    </w:rPr>
  </w:style>
  <w:style w:type="paragraph" w:styleId="Footer">
    <w:name w:val="footer"/>
    <w:basedOn w:val="Normal"/>
    <w:rsid w:val="00D435AD"/>
    <w:pPr>
      <w:tabs>
        <w:tab w:val="center" w:pos="4320"/>
        <w:tab w:val="right" w:pos="8640"/>
      </w:tabs>
    </w:pPr>
    <w:rPr>
      <w:sz w:val="16"/>
    </w:rPr>
  </w:style>
  <w:style w:type="numbering" w:customStyle="1" w:styleId="StyleNumbered">
    <w:name w:val="Style Numbered"/>
    <w:basedOn w:val="NoList"/>
    <w:rsid w:val="00433303"/>
    <w:pPr>
      <w:numPr>
        <w:numId w:val="4"/>
      </w:numPr>
    </w:pPr>
  </w:style>
  <w:style w:type="table" w:styleId="TableGrid">
    <w:name w:val="Table Grid"/>
    <w:basedOn w:val="TableNormal"/>
    <w:rsid w:val="00B57F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65BA"/>
    <w:rPr>
      <w:rFonts w:ascii="Tahoma" w:hAnsi="Tahoma" w:cs="Tahoma"/>
      <w:sz w:val="16"/>
      <w:szCs w:val="16"/>
    </w:rPr>
  </w:style>
  <w:style w:type="character" w:customStyle="1" w:styleId="BalloonTextChar">
    <w:name w:val="Balloon Text Char"/>
    <w:basedOn w:val="DefaultParagraphFont"/>
    <w:link w:val="BalloonText"/>
    <w:uiPriority w:val="99"/>
    <w:semiHidden/>
    <w:rsid w:val="00676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GEOL 3300 Earth Resources</vt:lpstr>
    </vt:vector>
  </TitlesOfParts>
  <Company>Love Shack USA</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 3300 Earth Resources</dc:title>
  <dc:creator>Robert A. Heinzen</dc:creator>
  <cp:lastModifiedBy>James D. Myers</cp:lastModifiedBy>
  <cp:revision>4</cp:revision>
  <cp:lastPrinted>2010-10-20T14:22:00Z</cp:lastPrinted>
  <dcterms:created xsi:type="dcterms:W3CDTF">2010-10-20T14:18:00Z</dcterms:created>
  <dcterms:modified xsi:type="dcterms:W3CDTF">2010-10-20T14:22:00Z</dcterms:modified>
</cp:coreProperties>
</file>